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D1" w:rsidRDefault="005C7AD1" w:rsidP="005C7AD1">
      <w:pPr>
        <w:pStyle w:val="11"/>
        <w:widowControl w:val="0"/>
        <w:suppressAutoHyphens w:val="0"/>
        <w:spacing w:line="240" w:lineRule="auto"/>
        <w:ind w:right="-23" w:firstLine="5103"/>
        <w:rPr>
          <w:sz w:val="28"/>
          <w:szCs w:val="28"/>
        </w:rPr>
      </w:pPr>
      <w:r w:rsidRPr="005C7AD1">
        <w:rPr>
          <w:sz w:val="28"/>
          <w:szCs w:val="28"/>
        </w:rPr>
        <w:t xml:space="preserve">Выписка из </w:t>
      </w:r>
      <w:r>
        <w:rPr>
          <w:sz w:val="28"/>
          <w:szCs w:val="28"/>
        </w:rPr>
        <w:t>У</w:t>
      </w:r>
      <w:bookmarkStart w:id="0" w:name="_GoBack"/>
      <w:bookmarkEnd w:id="0"/>
      <w:r w:rsidRPr="005C7AD1">
        <w:rPr>
          <w:sz w:val="28"/>
          <w:szCs w:val="28"/>
        </w:rPr>
        <w:t xml:space="preserve">става </w:t>
      </w:r>
    </w:p>
    <w:p w:rsidR="005C7AD1" w:rsidRPr="005C7AD1" w:rsidRDefault="005C7AD1" w:rsidP="005C7AD1">
      <w:pPr>
        <w:pStyle w:val="11"/>
        <w:widowControl w:val="0"/>
        <w:suppressAutoHyphens w:val="0"/>
        <w:spacing w:line="240" w:lineRule="auto"/>
        <w:ind w:right="-23" w:firstLine="5103"/>
        <w:rPr>
          <w:sz w:val="28"/>
          <w:szCs w:val="28"/>
        </w:rPr>
      </w:pPr>
      <w:r w:rsidRPr="005C7AD1">
        <w:rPr>
          <w:sz w:val="28"/>
          <w:szCs w:val="28"/>
        </w:rPr>
        <w:t>от 28 апреля 2017 года № 147</w:t>
      </w:r>
    </w:p>
    <w:p w:rsidR="005C7AD1" w:rsidRDefault="005C7AD1" w:rsidP="005C7AD1">
      <w:pPr>
        <w:pStyle w:val="a5"/>
        <w:widowControl w:val="0"/>
        <w:suppressAutoHyphens w:val="0"/>
        <w:spacing w:line="240" w:lineRule="auto"/>
        <w:ind w:firstLine="851"/>
        <w:jc w:val="both"/>
        <w:rPr>
          <w:b/>
          <w:sz w:val="28"/>
          <w:szCs w:val="28"/>
        </w:rPr>
      </w:pPr>
    </w:p>
    <w:p w:rsidR="005C7AD1" w:rsidRDefault="005C7AD1" w:rsidP="005C7AD1">
      <w:pPr>
        <w:pStyle w:val="a5"/>
        <w:widowControl w:val="0"/>
        <w:suppressAutoHyphens w:val="0"/>
        <w:spacing w:line="240" w:lineRule="auto"/>
        <w:ind w:firstLine="851"/>
        <w:jc w:val="both"/>
        <w:rPr>
          <w:b/>
          <w:sz w:val="28"/>
          <w:szCs w:val="28"/>
        </w:rPr>
      </w:pPr>
    </w:p>
    <w:p w:rsidR="005C7AD1" w:rsidRPr="007F2C6C" w:rsidRDefault="005C7AD1" w:rsidP="005C7AD1">
      <w:pPr>
        <w:pStyle w:val="a5"/>
        <w:widowControl w:val="0"/>
        <w:suppressAutoHyphens w:val="0"/>
        <w:spacing w:line="240" w:lineRule="auto"/>
        <w:ind w:firstLine="851"/>
        <w:jc w:val="both"/>
        <w:rPr>
          <w:b/>
          <w:sz w:val="28"/>
          <w:szCs w:val="28"/>
        </w:rPr>
      </w:pPr>
      <w:r w:rsidRPr="007F2C6C">
        <w:rPr>
          <w:b/>
          <w:sz w:val="28"/>
          <w:szCs w:val="28"/>
        </w:rPr>
        <w:t>Статья 24. Совет поселения</w:t>
      </w:r>
    </w:p>
    <w:p w:rsidR="005C7AD1" w:rsidRPr="008C6030"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1. Совет состоит из </w:t>
      </w:r>
      <w:r>
        <w:rPr>
          <w:rFonts w:ascii="Times New Roman" w:hAnsi="Times New Roman" w:cs="Times New Roman"/>
          <w:sz w:val="28"/>
          <w:szCs w:val="28"/>
        </w:rPr>
        <w:t xml:space="preserve">25 </w:t>
      </w:r>
      <w:r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5C7AD1" w:rsidRPr="008C6030"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5C7AD1" w:rsidRPr="008C6030" w:rsidRDefault="005C7AD1" w:rsidP="005C7AD1">
      <w:pPr>
        <w:pStyle w:val="a0"/>
        <w:widowControl w:val="0"/>
        <w:suppressAutoHyphens w:val="0"/>
        <w:spacing w:after="0" w:line="240" w:lineRule="auto"/>
        <w:ind w:firstLine="851"/>
        <w:jc w:val="both"/>
        <w:rPr>
          <w:sz w:val="28"/>
          <w:szCs w:val="28"/>
        </w:rPr>
      </w:pPr>
      <w:r w:rsidRPr="008C6030">
        <w:rPr>
          <w:sz w:val="28"/>
          <w:szCs w:val="28"/>
        </w:rPr>
        <w:t xml:space="preserve">3. Совет подотчетен непосредственно населению поселения и </w:t>
      </w:r>
      <w:proofErr w:type="gramStart"/>
      <w:r w:rsidRPr="008C6030">
        <w:rPr>
          <w:sz w:val="28"/>
          <w:szCs w:val="28"/>
        </w:rPr>
        <w:t>отчитывается о</w:t>
      </w:r>
      <w:proofErr w:type="gramEnd"/>
      <w:r w:rsidRPr="008C6030">
        <w:rPr>
          <w:sz w:val="28"/>
          <w:szCs w:val="28"/>
        </w:rPr>
        <w:t xml:space="preserve"> своей деятельности не реже одного раза в год.</w:t>
      </w:r>
    </w:p>
    <w:p w:rsidR="005C7AD1" w:rsidRPr="008C6030"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 Срок полномочий Совета составляет 5 лет.</w:t>
      </w:r>
    </w:p>
    <w:p w:rsidR="005C7AD1" w:rsidRPr="008C6030"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5C7AD1" w:rsidRPr="008C6030"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5. Совет обладает правами юридического лица.</w:t>
      </w:r>
    </w:p>
    <w:p w:rsidR="005C7AD1" w:rsidRPr="00361ED7" w:rsidRDefault="005C7AD1" w:rsidP="005C7AD1">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w:t>
      </w:r>
      <w:r>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5C7AD1" w:rsidRPr="008C6030"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7. Заместитель председателя Совета осуществляет полномочия</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5C7AD1" w:rsidRPr="008C6030"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к компетенции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p>
    <w:p w:rsidR="005C7AD1" w:rsidRPr="007F2C6C" w:rsidRDefault="005C7AD1" w:rsidP="005C7AD1">
      <w:pPr>
        <w:pStyle w:val="a0"/>
        <w:widowControl w:val="0"/>
        <w:suppressAutoHyphens w:val="0"/>
        <w:spacing w:after="0" w:line="240" w:lineRule="auto"/>
        <w:ind w:firstLine="851"/>
        <w:jc w:val="both"/>
        <w:rPr>
          <w:b/>
          <w:sz w:val="28"/>
          <w:szCs w:val="28"/>
        </w:rPr>
      </w:pPr>
      <w:r w:rsidRPr="007F2C6C">
        <w:rPr>
          <w:b/>
          <w:sz w:val="28"/>
          <w:szCs w:val="28"/>
        </w:rPr>
        <w:t xml:space="preserve">Статья 25. Статус депутата Совета </w:t>
      </w:r>
    </w:p>
    <w:p w:rsidR="005C7AD1" w:rsidRPr="007F2C6C" w:rsidRDefault="005C7AD1" w:rsidP="005C7AD1">
      <w:pPr>
        <w:pStyle w:val="a0"/>
        <w:widowControl w:val="0"/>
        <w:suppressAutoHyphens w:val="0"/>
        <w:spacing w:after="0" w:line="240" w:lineRule="auto"/>
        <w:ind w:firstLine="851"/>
        <w:jc w:val="both"/>
        <w:rPr>
          <w:sz w:val="28"/>
          <w:szCs w:val="28"/>
        </w:rPr>
      </w:pPr>
      <w:r w:rsidRPr="007F2C6C">
        <w:rPr>
          <w:sz w:val="28"/>
          <w:szCs w:val="28"/>
        </w:rPr>
        <w:t xml:space="preserve">1. Депутатом Совета может быть избран гражданин Российской Федерации, достигший </w:t>
      </w:r>
      <w:r w:rsidRPr="002921B0">
        <w:rPr>
          <w:sz w:val="28"/>
          <w:szCs w:val="28"/>
        </w:rPr>
        <w:t>на день голосования</w:t>
      </w:r>
      <w:r w:rsidRPr="007F2C6C">
        <w:rPr>
          <w:sz w:val="28"/>
          <w:szCs w:val="28"/>
        </w:rPr>
        <w:t xml:space="preserve"> </w:t>
      </w:r>
      <w:r w:rsidRPr="00327717">
        <w:rPr>
          <w:sz w:val="28"/>
          <w:szCs w:val="28"/>
        </w:rPr>
        <w:t>возраста</w:t>
      </w:r>
      <w:r w:rsidRPr="007F2C6C">
        <w:rPr>
          <w:sz w:val="28"/>
          <w:szCs w:val="28"/>
        </w:rPr>
        <w:t xml:space="preserve"> 18 лет.</w:t>
      </w:r>
    </w:p>
    <w:p w:rsidR="005C7AD1" w:rsidRDefault="005C7AD1" w:rsidP="005C7AD1">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5C7AD1" w:rsidRPr="002921B0" w:rsidRDefault="005C7AD1" w:rsidP="005C7AD1">
      <w:pPr>
        <w:pStyle w:val="ConsNormal"/>
        <w:spacing w:after="0" w:line="240" w:lineRule="auto"/>
        <w:ind w:firstLine="851"/>
        <w:jc w:val="both"/>
        <w:rPr>
          <w:kern w:val="2"/>
          <w:sz w:val="28"/>
          <w:szCs w:val="28"/>
        </w:rPr>
      </w:pPr>
      <w:r w:rsidRPr="002921B0">
        <w:rPr>
          <w:rFonts w:ascii="Times New Roman" w:hAnsi="Times New Roman"/>
          <w:sz w:val="28"/>
          <w:szCs w:val="28"/>
        </w:rPr>
        <w:t>Срок полномочий депутата Совета составляет 5 лет.</w:t>
      </w:r>
    </w:p>
    <w:p w:rsidR="005C7AD1" w:rsidRPr="007F2C6C" w:rsidRDefault="005C7AD1" w:rsidP="005C7AD1">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5C7AD1" w:rsidRPr="007F2C6C" w:rsidRDefault="005C7AD1" w:rsidP="005C7AD1">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5C7AD1" w:rsidRPr="007F2C6C" w:rsidRDefault="005C7AD1" w:rsidP="005C7AD1">
      <w:pPr>
        <w:pStyle w:val="31"/>
        <w:widowControl w:val="0"/>
        <w:suppressAutoHyphens w:val="0"/>
        <w:spacing w:line="240" w:lineRule="auto"/>
        <w:ind w:firstLine="851"/>
        <w:jc w:val="both"/>
        <w:rPr>
          <w:sz w:val="28"/>
          <w:szCs w:val="28"/>
        </w:rPr>
      </w:pPr>
      <w:r w:rsidRPr="007F2C6C">
        <w:rPr>
          <w:sz w:val="28"/>
          <w:szCs w:val="28"/>
        </w:rPr>
        <w:t xml:space="preserve">4. </w:t>
      </w:r>
      <w:proofErr w:type="gramStart"/>
      <w:r w:rsidRPr="007F2C6C">
        <w:rPr>
          <w:sz w:val="28"/>
          <w:szCs w:val="28"/>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w:t>
      </w:r>
      <w:r w:rsidRPr="007F2C6C">
        <w:rPr>
          <w:sz w:val="28"/>
          <w:szCs w:val="28"/>
        </w:rPr>
        <w:lastRenderedPageBreak/>
        <w:t>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5C7AD1" w:rsidRPr="007F2C6C" w:rsidRDefault="005C7AD1" w:rsidP="005C7AD1">
      <w:pPr>
        <w:pStyle w:val="a0"/>
        <w:widowControl w:val="0"/>
        <w:suppressAutoHyphens w:val="0"/>
        <w:spacing w:after="0" w:line="240" w:lineRule="auto"/>
        <w:ind w:firstLine="851"/>
        <w:jc w:val="both"/>
        <w:rPr>
          <w:sz w:val="28"/>
          <w:szCs w:val="28"/>
        </w:rPr>
      </w:pPr>
      <w:r>
        <w:rPr>
          <w:sz w:val="28"/>
          <w:szCs w:val="28"/>
        </w:rPr>
        <w:t>6</w:t>
      </w:r>
      <w:r w:rsidRPr="007F2C6C">
        <w:rPr>
          <w:sz w:val="28"/>
          <w:szCs w:val="28"/>
        </w:rPr>
        <w:t>. Полномочия депутата Совета прекращаются досрочно в случаях:</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2C6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5C7AD1" w:rsidRPr="00840D7C" w:rsidRDefault="005C7AD1" w:rsidP="005C7AD1">
      <w:pPr>
        <w:pStyle w:val="ConsNormal"/>
        <w:spacing w:after="0" w:line="240" w:lineRule="auto"/>
        <w:ind w:firstLine="851"/>
        <w:jc w:val="both"/>
        <w:rPr>
          <w:rFonts w:ascii="Times New Roman" w:hAnsi="Times New Roman" w:cs="Times New Roman"/>
          <w:sz w:val="28"/>
          <w:szCs w:val="28"/>
        </w:rPr>
      </w:pPr>
      <w:proofErr w:type="gramStart"/>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6"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840D7C">
        <w:rPr>
          <w:rFonts w:ascii="Times New Roman" w:hAnsi="Times New Roman" w:cs="Times New Roman"/>
          <w:sz w:val="28"/>
          <w:szCs w:val="28"/>
        </w:rPr>
        <w:t>2008</w:t>
      </w:r>
      <w:r>
        <w:rPr>
          <w:rFonts w:ascii="Times New Roman" w:hAnsi="Times New Roman" w:cs="Times New Roman"/>
          <w:sz w:val="28"/>
          <w:szCs w:val="28"/>
        </w:rPr>
        <w:t xml:space="preserve"> года</w:t>
      </w:r>
      <w:r w:rsidRPr="00840D7C">
        <w:rPr>
          <w:rFonts w:ascii="Times New Roman" w:hAnsi="Times New Roman" w:cs="Times New Roman"/>
          <w:sz w:val="28"/>
          <w:szCs w:val="28"/>
        </w:rPr>
        <w:t xml:space="preserve"> № 273-ФЗ «О противодействии коррупции», Федеральным </w:t>
      </w:r>
      <w:hyperlink r:id="rId7" w:history="1">
        <w:r w:rsidRPr="00840D7C">
          <w:rPr>
            <w:rFonts w:ascii="Times New Roman" w:hAnsi="Times New Roman" w:cs="Times New Roman"/>
            <w:sz w:val="28"/>
            <w:szCs w:val="28"/>
          </w:rPr>
          <w:t>законом</w:t>
        </w:r>
      </w:hyperlink>
      <w:r>
        <w:rPr>
          <w:rFonts w:ascii="Times New Roman" w:hAnsi="Times New Roman" w:cs="Times New Roman"/>
          <w:sz w:val="28"/>
          <w:szCs w:val="28"/>
        </w:rPr>
        <w:t xml:space="preserve"> от 03 декабря </w:t>
      </w:r>
      <w:r w:rsidRPr="00840D7C">
        <w:rPr>
          <w:rFonts w:ascii="Times New Roman" w:hAnsi="Times New Roman" w:cs="Times New Roman"/>
          <w:sz w:val="28"/>
          <w:szCs w:val="28"/>
        </w:rPr>
        <w:t>2012</w:t>
      </w:r>
      <w:r>
        <w:rPr>
          <w:rFonts w:ascii="Times New Roman" w:hAnsi="Times New Roman" w:cs="Times New Roman"/>
          <w:sz w:val="28"/>
          <w:szCs w:val="28"/>
        </w:rPr>
        <w:t xml:space="preserve"> года</w:t>
      </w:r>
      <w:r w:rsidRPr="00840D7C">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8"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w:t>
      </w:r>
      <w:r>
        <w:rPr>
          <w:rFonts w:ascii="Times New Roman" w:hAnsi="Times New Roman" w:cs="Times New Roman"/>
          <w:sz w:val="28"/>
          <w:szCs w:val="28"/>
        </w:rPr>
        <w:t xml:space="preserve"> мая </w:t>
      </w:r>
      <w:r w:rsidRPr="00840D7C">
        <w:rPr>
          <w:rFonts w:ascii="Times New Roman" w:hAnsi="Times New Roman" w:cs="Times New Roman"/>
          <w:sz w:val="28"/>
          <w:szCs w:val="28"/>
        </w:rPr>
        <w:t>2013</w:t>
      </w:r>
      <w:r>
        <w:rPr>
          <w:rFonts w:ascii="Times New Roman" w:hAnsi="Times New Roman" w:cs="Times New Roman"/>
          <w:sz w:val="28"/>
          <w:szCs w:val="28"/>
        </w:rPr>
        <w:t xml:space="preserve"> года</w:t>
      </w:r>
      <w:r w:rsidRPr="00840D7C">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w:t>
      </w:r>
      <w:proofErr w:type="gramEnd"/>
      <w:r w:rsidRPr="00840D7C">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840D7C">
        <w:rPr>
          <w:rFonts w:ascii="Times New Roman" w:hAnsi="Times New Roman" w:cs="Times New Roman"/>
          <w:sz w:val="28"/>
          <w:szCs w:val="28"/>
        </w:rPr>
        <w:lastRenderedPageBreak/>
        <w:t>финансовыми инструментами»;</w:t>
      </w:r>
    </w:p>
    <w:p w:rsidR="005C7AD1" w:rsidRPr="00840D7C" w:rsidRDefault="005C7AD1" w:rsidP="005C7AD1">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rFonts w:eastAsia="Calibri"/>
          <w:kern w:val="0"/>
          <w:sz w:val="28"/>
          <w:szCs w:val="28"/>
          <w:lang w:eastAsia="ru-RU"/>
        </w:rPr>
        <w:t xml:space="preserve">, установленных </w:t>
      </w:r>
      <w:r w:rsidRPr="00840D7C">
        <w:rPr>
          <w:sz w:val="28"/>
          <w:szCs w:val="28"/>
        </w:rPr>
        <w:t>Федеральным законом от 06</w:t>
      </w:r>
      <w:r>
        <w:rPr>
          <w:sz w:val="28"/>
          <w:szCs w:val="28"/>
        </w:rPr>
        <w:t xml:space="preserve"> октября </w:t>
      </w:r>
      <w:r w:rsidRPr="00840D7C">
        <w:rPr>
          <w:sz w:val="28"/>
          <w:szCs w:val="28"/>
        </w:rPr>
        <w:t>2003</w:t>
      </w:r>
      <w:r>
        <w:rPr>
          <w:sz w:val="28"/>
          <w:szCs w:val="28"/>
        </w:rPr>
        <w:t xml:space="preserve"> года</w:t>
      </w:r>
      <w:r w:rsidRPr="00840D7C">
        <w:rPr>
          <w:sz w:val="28"/>
          <w:szCs w:val="28"/>
        </w:rPr>
        <w:t xml:space="preserve"> № 131-ФЗ «Об общих принципах организации местного самоуправления в Российской Федерации»;</w:t>
      </w:r>
    </w:p>
    <w:p w:rsidR="005C7AD1" w:rsidRPr="007F2C6C" w:rsidRDefault="005C7AD1" w:rsidP="005C7AD1">
      <w:pPr>
        <w:widowControl w:val="0"/>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в иных случаях, установленных Федеральным законом от 06</w:t>
      </w:r>
      <w:r>
        <w:rPr>
          <w:sz w:val="28"/>
          <w:szCs w:val="28"/>
        </w:rPr>
        <w:t xml:space="preserve"> октября </w:t>
      </w:r>
      <w:r w:rsidRPr="007F2C6C">
        <w:rPr>
          <w:sz w:val="28"/>
          <w:szCs w:val="28"/>
        </w:rPr>
        <w:t>2003</w:t>
      </w:r>
      <w:r>
        <w:rPr>
          <w:sz w:val="28"/>
          <w:szCs w:val="28"/>
        </w:rPr>
        <w:t xml:space="preserve"> года</w:t>
      </w:r>
      <w:r w:rsidRPr="007F2C6C">
        <w:rPr>
          <w:sz w:val="28"/>
          <w:szCs w:val="28"/>
        </w:rPr>
        <w:t xml:space="preserve"> № 131-ФЗ «Об общих принципах организации местного самоуправления в Российской Федерации» и иными федеральными законами.</w:t>
      </w:r>
    </w:p>
    <w:p w:rsidR="005C7AD1" w:rsidRPr="00B07D48" w:rsidRDefault="005C7AD1" w:rsidP="005C7AD1">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C7AD1" w:rsidRPr="00B07D48" w:rsidRDefault="005C7AD1" w:rsidP="005C7AD1">
      <w:pPr>
        <w:tabs>
          <w:tab w:val="left" w:pos="142"/>
        </w:tabs>
        <w:ind w:firstLine="851"/>
        <w:jc w:val="both"/>
        <w:rPr>
          <w:sz w:val="28"/>
          <w:szCs w:val="28"/>
        </w:rPr>
      </w:pPr>
      <w:r w:rsidRPr="00B07D48">
        <w:rPr>
          <w:sz w:val="28"/>
          <w:szCs w:val="28"/>
        </w:rPr>
        <w:t>В случаях, предусмотренных пунктами 1, 3-7, 10</w:t>
      </w:r>
      <w:r>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C7AD1" w:rsidRPr="00B07D48" w:rsidRDefault="005C7AD1" w:rsidP="005C7AD1">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C7AD1" w:rsidRPr="00B07D48" w:rsidRDefault="005C7AD1" w:rsidP="005C7AD1">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C7AD1" w:rsidRPr="00C20F53" w:rsidRDefault="005C7AD1" w:rsidP="005C7AD1">
      <w:pPr>
        <w:suppressAutoHyphens w:val="0"/>
        <w:autoSpaceDE w:val="0"/>
        <w:autoSpaceDN w:val="0"/>
        <w:adjustRightInd w:val="0"/>
        <w:ind w:firstLine="851"/>
        <w:jc w:val="both"/>
        <w:rPr>
          <w:strike/>
          <w:sz w:val="28"/>
          <w:szCs w:val="28"/>
        </w:rPr>
      </w:pPr>
      <w:r w:rsidRPr="00B07D48">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7F2C6C">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Pr>
          <w:rFonts w:ascii="Times New Roman" w:hAnsi="Times New Roman" w:cs="Times New Roman"/>
          <w:sz w:val="28"/>
          <w:szCs w:val="28"/>
        </w:rPr>
        <w:t xml:space="preserve"> октября </w:t>
      </w:r>
      <w:r w:rsidRPr="007F2C6C">
        <w:rPr>
          <w:rFonts w:ascii="Times New Roman" w:hAnsi="Times New Roman" w:cs="Times New Roman"/>
          <w:sz w:val="28"/>
          <w:szCs w:val="28"/>
        </w:rPr>
        <w:t>2003</w:t>
      </w:r>
      <w:r>
        <w:rPr>
          <w:rFonts w:ascii="Times New Roman" w:hAnsi="Times New Roman" w:cs="Times New Roman"/>
          <w:sz w:val="28"/>
          <w:szCs w:val="28"/>
        </w:rPr>
        <w:t xml:space="preserve"> года</w:t>
      </w:r>
      <w:r w:rsidRPr="007F2C6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5C7AD1"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5C7AD1" w:rsidRDefault="005C7AD1" w:rsidP="005C7AD1">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w:t>
      </w:r>
      <w:r>
        <w:rPr>
          <w:rFonts w:ascii="Times New Roman" w:hAnsi="Times New Roman" w:cs="Times New Roman"/>
          <w:sz w:val="28"/>
          <w:szCs w:val="28"/>
        </w:rPr>
        <w:t xml:space="preserve"> декабря </w:t>
      </w:r>
      <w:r w:rsidRPr="007F2C6C">
        <w:rPr>
          <w:rFonts w:ascii="Times New Roman" w:hAnsi="Times New Roman" w:cs="Times New Roman"/>
          <w:sz w:val="28"/>
          <w:szCs w:val="28"/>
        </w:rPr>
        <w:t>2008</w:t>
      </w:r>
      <w:r>
        <w:rPr>
          <w:rFonts w:ascii="Times New Roman" w:hAnsi="Times New Roman" w:cs="Times New Roman"/>
          <w:sz w:val="28"/>
          <w:szCs w:val="28"/>
        </w:rPr>
        <w:t xml:space="preserve"> года</w:t>
      </w:r>
      <w:r w:rsidRPr="007F2C6C">
        <w:rPr>
          <w:rFonts w:ascii="Times New Roman" w:hAnsi="Times New Roman" w:cs="Times New Roman"/>
          <w:sz w:val="28"/>
          <w:szCs w:val="28"/>
        </w:rPr>
        <w:t xml:space="preserve"> № 273-ФЗ «О противодействии коррупции» и другими федеральными законами.</w:t>
      </w:r>
    </w:p>
    <w:p w:rsidR="005C7AD1" w:rsidRPr="007F2C6C" w:rsidRDefault="005C7AD1" w:rsidP="005C7AD1">
      <w:pPr>
        <w:widowControl w:val="0"/>
        <w:suppressAutoHyphens w:val="0"/>
        <w:spacing w:line="240" w:lineRule="auto"/>
        <w:ind w:firstLine="851"/>
        <w:jc w:val="both"/>
        <w:rPr>
          <w:b/>
          <w:sz w:val="28"/>
          <w:szCs w:val="28"/>
        </w:rPr>
      </w:pPr>
    </w:p>
    <w:p w:rsidR="005C7AD1" w:rsidRPr="007F2C6C" w:rsidRDefault="005C7AD1" w:rsidP="005C7AD1">
      <w:pPr>
        <w:widowControl w:val="0"/>
        <w:suppressAutoHyphens w:val="0"/>
        <w:spacing w:line="240" w:lineRule="auto"/>
        <w:ind w:firstLine="851"/>
        <w:jc w:val="both"/>
        <w:rPr>
          <w:b/>
          <w:sz w:val="28"/>
          <w:szCs w:val="28"/>
        </w:rPr>
      </w:pPr>
      <w:r w:rsidRPr="007F2C6C">
        <w:rPr>
          <w:b/>
          <w:sz w:val="28"/>
          <w:szCs w:val="28"/>
        </w:rPr>
        <w:t>Статья 26.</w:t>
      </w:r>
      <w:r w:rsidRPr="007F2C6C">
        <w:rPr>
          <w:sz w:val="28"/>
          <w:szCs w:val="28"/>
        </w:rPr>
        <w:t xml:space="preserve"> </w:t>
      </w:r>
      <w:r w:rsidRPr="007F2C6C">
        <w:rPr>
          <w:b/>
          <w:sz w:val="28"/>
          <w:szCs w:val="28"/>
        </w:rPr>
        <w:t xml:space="preserve">Компетенция Совета </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2) утверждение местного бюджета и отчета о его исполнении;</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5C7AD1" w:rsidRPr="007F2C6C" w:rsidRDefault="005C7AD1" w:rsidP="005C7AD1">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5C7AD1" w:rsidRPr="007F2C6C" w:rsidRDefault="005C7AD1" w:rsidP="005C7AD1">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удалении главы поселения в отставку.</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5C7AD1" w:rsidRPr="007F2C6C" w:rsidRDefault="005C7AD1" w:rsidP="005C7AD1">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roofErr w:type="gramEnd"/>
    </w:p>
    <w:p w:rsidR="005C7AD1" w:rsidRPr="007F2C6C" w:rsidRDefault="005C7AD1" w:rsidP="005C7AD1">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w:t>
      </w:r>
      <w:r>
        <w:rPr>
          <w:rFonts w:ascii="Times New Roman" w:hAnsi="Times New Roman" w:cs="Times New Roman"/>
          <w:sz w:val="28"/>
          <w:szCs w:val="28"/>
        </w:rPr>
        <w:t xml:space="preserve"> октября </w:t>
      </w:r>
      <w:r w:rsidRPr="007F2C6C">
        <w:rPr>
          <w:rFonts w:ascii="Times New Roman" w:hAnsi="Times New Roman" w:cs="Times New Roman"/>
          <w:sz w:val="28"/>
          <w:szCs w:val="28"/>
        </w:rPr>
        <w:t>2003</w:t>
      </w:r>
      <w:r>
        <w:rPr>
          <w:rFonts w:ascii="Times New Roman" w:hAnsi="Times New Roman" w:cs="Times New Roman"/>
          <w:sz w:val="28"/>
          <w:szCs w:val="28"/>
        </w:rPr>
        <w:t xml:space="preserve"> года</w:t>
      </w:r>
      <w:r w:rsidRPr="007F2C6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5C7AD1" w:rsidRPr="007F2C6C" w:rsidRDefault="005C7AD1" w:rsidP="005C7AD1">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Pr="002921B0">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Pr="002921B0">
        <w:rPr>
          <w:rFonts w:ascii="Times New Roman" w:hAnsi="Times New Roman" w:cs="Times New Roman"/>
          <w:sz w:val="28"/>
          <w:szCs w:val="28"/>
        </w:rPr>
        <w:t>граждан</w:t>
      </w:r>
      <w:r w:rsidRPr="007F2C6C">
        <w:rPr>
          <w:rFonts w:ascii="Times New Roman" w:hAnsi="Times New Roman" w:cs="Times New Roman"/>
          <w:sz w:val="28"/>
          <w:szCs w:val="28"/>
        </w:rPr>
        <w:t xml:space="preserve"> (собраний делегатов)</w:t>
      </w:r>
      <w:r w:rsidRPr="00FE0E5F">
        <w:rPr>
          <w:rFonts w:ascii="Times New Roman" w:hAnsi="Times New Roman" w:cs="Times New Roman"/>
          <w:sz w:val="28"/>
          <w:szCs w:val="28"/>
        </w:rPr>
        <w:t xml:space="preserve">, избрания делегатов, </w:t>
      </w:r>
      <w:r w:rsidRPr="007F2C6C">
        <w:rPr>
          <w:rFonts w:ascii="Times New Roman" w:hAnsi="Times New Roman" w:cs="Times New Roman"/>
          <w:sz w:val="28"/>
          <w:szCs w:val="28"/>
        </w:rPr>
        <w:t xml:space="preserve">собраний граждан; </w:t>
      </w:r>
    </w:p>
    <w:p w:rsidR="005C7AD1" w:rsidRPr="007F2C6C" w:rsidRDefault="005C7AD1" w:rsidP="005C7AD1">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5C7AD1" w:rsidRPr="007F2C6C" w:rsidRDefault="005C7AD1" w:rsidP="005C7AD1">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5C7AD1" w:rsidRPr="007F2C6C" w:rsidRDefault="005C7AD1" w:rsidP="005C7AD1">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Pr="00BA5437">
        <w:rPr>
          <w:rFonts w:ascii="Times New Roman" w:hAnsi="Times New Roman" w:cs="Times New Roman"/>
          <w:sz w:val="28"/>
          <w:szCs w:val="28"/>
        </w:rPr>
        <w:t>6</w:t>
      </w:r>
      <w:r>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настоящего устава, оформлени</w:t>
      </w:r>
      <w:r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должностных лиц;</w:t>
      </w:r>
    </w:p>
    <w:p w:rsidR="005C7AD1" w:rsidRPr="007F2C6C" w:rsidRDefault="005C7AD1" w:rsidP="005C7AD1">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5C7AD1" w:rsidRPr="007F2C6C" w:rsidRDefault="005C7AD1" w:rsidP="005C7AD1">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 xml:space="preserve">утверждение и изменение состава депутатских </w:t>
      </w:r>
      <w:r w:rsidRPr="007F2C6C">
        <w:rPr>
          <w:rFonts w:ascii="Times New Roman" w:hAnsi="Times New Roman" w:cs="Times New Roman"/>
          <w:sz w:val="28"/>
          <w:szCs w:val="28"/>
        </w:rPr>
        <w:lastRenderedPageBreak/>
        <w:t>комиссий (комитетов) Совета;</w:t>
      </w:r>
    </w:p>
    <w:p w:rsidR="005C7AD1" w:rsidRPr="007F2C6C" w:rsidRDefault="005C7AD1" w:rsidP="005C7AD1">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5C7AD1" w:rsidRPr="00B07D48" w:rsidRDefault="005C7AD1" w:rsidP="005C7AD1">
      <w:pPr>
        <w:tabs>
          <w:tab w:val="left" w:pos="142"/>
          <w:tab w:val="left" w:pos="560"/>
          <w:tab w:val="left" w:pos="840"/>
        </w:tabs>
        <w:ind w:firstLine="851"/>
        <w:jc w:val="both"/>
        <w:rPr>
          <w:rFonts w:eastAsia="Times New Roman"/>
          <w:sz w:val="28"/>
        </w:rPr>
      </w:pPr>
      <w:r w:rsidRPr="00B07D48">
        <w:rPr>
          <w:rFonts w:eastAsia="Times New Roman"/>
          <w:sz w:val="28"/>
        </w:rPr>
        <w:t>1</w:t>
      </w:r>
      <w:r>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5C7AD1" w:rsidRPr="00B07D48" w:rsidRDefault="005C7AD1" w:rsidP="005C7AD1">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Pr>
          <w:sz w:val="28"/>
          <w:szCs w:val="28"/>
        </w:rPr>
        <w:t>1</w:t>
      </w:r>
      <w:r w:rsidRPr="00B07D48">
        <w:rPr>
          <w:sz w:val="28"/>
          <w:szCs w:val="28"/>
        </w:rPr>
        <w:t>) рассмотрение депутатских запросов и принятие по ним решений;</w:t>
      </w:r>
    </w:p>
    <w:p w:rsidR="005C7AD1" w:rsidRPr="007F2C6C" w:rsidRDefault="005C7AD1" w:rsidP="005C7AD1">
      <w:pPr>
        <w:pStyle w:val="21"/>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2</w:t>
      </w:r>
      <w:r w:rsidRPr="007F2C6C">
        <w:rPr>
          <w:sz w:val="28"/>
          <w:szCs w:val="28"/>
        </w:rPr>
        <w:t>) утверждение схемы избирательных округов по выборам депутатов Совета;</w:t>
      </w:r>
    </w:p>
    <w:p w:rsidR="005C7AD1" w:rsidRPr="007F2C6C" w:rsidRDefault="005C7AD1" w:rsidP="005C7AD1">
      <w:pPr>
        <w:pStyle w:val="21"/>
        <w:widowControl w:val="0"/>
        <w:tabs>
          <w:tab w:val="left" w:pos="-2240"/>
          <w:tab w:val="left" w:pos="-1680"/>
        </w:tabs>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принятие решения о назначении выборов депутатов Совета и главы поселения;</w:t>
      </w:r>
    </w:p>
    <w:p w:rsidR="005C7AD1" w:rsidRPr="007F2C6C" w:rsidRDefault="005C7AD1" w:rsidP="005C7AD1">
      <w:pPr>
        <w:pStyle w:val="21"/>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4</w:t>
      </w:r>
      <w:r w:rsidRPr="007F2C6C">
        <w:rPr>
          <w:sz w:val="28"/>
          <w:szCs w:val="28"/>
        </w:rPr>
        <w:t>) принятие решения о создании муниципальной пожарной охраны, определение цели, задач</w:t>
      </w:r>
      <w:r w:rsidRPr="00FE0E5F">
        <w:rPr>
          <w:sz w:val="28"/>
          <w:szCs w:val="28"/>
        </w:rPr>
        <w:t>,</w:t>
      </w:r>
      <w:r w:rsidRPr="007F2C6C">
        <w:rPr>
          <w:sz w:val="28"/>
          <w:szCs w:val="28"/>
        </w:rPr>
        <w:t xml:space="preserve"> порядка</w:t>
      </w:r>
      <w:r w:rsidRPr="00FE0E5F">
        <w:rPr>
          <w:sz w:val="28"/>
          <w:szCs w:val="28"/>
        </w:rPr>
        <w:t xml:space="preserve"> создания и </w:t>
      </w:r>
      <w:r w:rsidRPr="007F2C6C">
        <w:rPr>
          <w:sz w:val="28"/>
          <w:szCs w:val="28"/>
        </w:rPr>
        <w:t>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5C7AD1" w:rsidRPr="007F2C6C" w:rsidRDefault="005C7AD1" w:rsidP="005C7AD1">
      <w:pPr>
        <w:pStyle w:val="21"/>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B07D48">
        <w:rPr>
          <w:sz w:val="28"/>
          <w:szCs w:val="28"/>
        </w:rPr>
        <w:t>поселения</w:t>
      </w:r>
      <w:r w:rsidRPr="007F2C6C">
        <w:rPr>
          <w:sz w:val="28"/>
          <w:szCs w:val="28"/>
        </w:rPr>
        <w:t>;</w:t>
      </w:r>
    </w:p>
    <w:p w:rsidR="005C7AD1" w:rsidRPr="007F2C6C" w:rsidRDefault="005C7AD1" w:rsidP="005C7AD1">
      <w:pPr>
        <w:pStyle w:val="21"/>
        <w:widowControl w:val="0"/>
        <w:tabs>
          <w:tab w:val="left" w:pos="560"/>
          <w:tab w:val="left" w:pos="840"/>
        </w:tabs>
        <w:suppressAutoHyphens w:val="0"/>
        <w:spacing w:line="240" w:lineRule="auto"/>
        <w:ind w:firstLine="851"/>
        <w:jc w:val="both"/>
        <w:rPr>
          <w:sz w:val="28"/>
          <w:szCs w:val="28"/>
        </w:rPr>
      </w:pPr>
      <w:r>
        <w:rPr>
          <w:sz w:val="28"/>
          <w:szCs w:val="28"/>
        </w:rPr>
        <w:t>16</w:t>
      </w:r>
      <w:r w:rsidRPr="007F2C6C">
        <w:rPr>
          <w:sz w:val="28"/>
          <w:szCs w:val="28"/>
        </w:rPr>
        <w:t>) установление по предложению населения</w:t>
      </w:r>
      <w:r w:rsidRPr="00FE0E5F">
        <w:rPr>
          <w:sz w:val="28"/>
          <w:szCs w:val="28"/>
        </w:rPr>
        <w:t>,</w:t>
      </w:r>
      <w:r w:rsidRPr="00FE0E5F">
        <w:rPr>
          <w:rFonts w:eastAsia="Calibri"/>
          <w:kern w:val="0"/>
          <w:sz w:val="28"/>
          <w:szCs w:val="28"/>
          <w:lang w:eastAsia="ru-RU"/>
        </w:rPr>
        <w:t xml:space="preserve"> проживающего на данной территории,</w:t>
      </w:r>
      <w:r w:rsidRPr="007F2C6C">
        <w:rPr>
          <w:sz w:val="28"/>
          <w:szCs w:val="28"/>
        </w:rPr>
        <w:t xml:space="preserve"> границ территории, на которой осуществляется территориальное общественное самоуправление;</w:t>
      </w:r>
    </w:p>
    <w:p w:rsidR="005C7AD1" w:rsidRPr="007F2C6C" w:rsidRDefault="005C7AD1" w:rsidP="005C7AD1">
      <w:pPr>
        <w:pStyle w:val="21"/>
        <w:widowControl w:val="0"/>
        <w:tabs>
          <w:tab w:val="left" w:pos="560"/>
          <w:tab w:val="left" w:pos="840"/>
        </w:tabs>
        <w:suppressAutoHyphens w:val="0"/>
        <w:spacing w:line="240" w:lineRule="auto"/>
        <w:ind w:firstLine="851"/>
        <w:jc w:val="both"/>
        <w:rPr>
          <w:sz w:val="28"/>
          <w:szCs w:val="28"/>
        </w:rPr>
      </w:pPr>
      <w:r>
        <w:rPr>
          <w:sz w:val="28"/>
          <w:szCs w:val="28"/>
        </w:rPr>
        <w:t>17</w:t>
      </w:r>
      <w:r w:rsidRPr="007F2C6C">
        <w:rPr>
          <w:sz w:val="28"/>
          <w:szCs w:val="28"/>
        </w:rPr>
        <w:t>) принятие решений по переносу мест погребения в случаях, установленных законодательством;</w:t>
      </w:r>
    </w:p>
    <w:p w:rsidR="005C7AD1" w:rsidRPr="007F2C6C" w:rsidRDefault="005C7AD1" w:rsidP="005C7AD1">
      <w:pPr>
        <w:pStyle w:val="21"/>
        <w:widowControl w:val="0"/>
        <w:tabs>
          <w:tab w:val="left" w:pos="560"/>
          <w:tab w:val="left" w:pos="840"/>
        </w:tabs>
        <w:suppressAutoHyphens w:val="0"/>
        <w:spacing w:line="240" w:lineRule="auto"/>
        <w:ind w:firstLine="851"/>
        <w:jc w:val="both"/>
        <w:rPr>
          <w:sz w:val="28"/>
          <w:szCs w:val="28"/>
        </w:rPr>
      </w:pPr>
      <w:r>
        <w:rPr>
          <w:sz w:val="28"/>
          <w:szCs w:val="28"/>
        </w:rPr>
        <w:t>18</w:t>
      </w:r>
      <w:r w:rsidRPr="007F2C6C">
        <w:rPr>
          <w:sz w:val="28"/>
          <w:szCs w:val="28"/>
        </w:rPr>
        <w:t>) определение порядка деятельности</w:t>
      </w:r>
      <w:r w:rsidRPr="007F2C6C">
        <w:rPr>
          <w:b/>
          <w:sz w:val="28"/>
          <w:szCs w:val="28"/>
        </w:rPr>
        <w:t xml:space="preserve"> </w:t>
      </w:r>
      <w:r w:rsidRPr="007F2C6C">
        <w:rPr>
          <w:sz w:val="28"/>
          <w:szCs w:val="28"/>
        </w:rPr>
        <w:t>специализированных служб</w:t>
      </w:r>
      <w:r w:rsidRPr="007F2C6C">
        <w:rPr>
          <w:b/>
          <w:sz w:val="28"/>
          <w:szCs w:val="28"/>
        </w:rPr>
        <w:t xml:space="preserve"> </w:t>
      </w:r>
      <w:r w:rsidRPr="007F2C6C">
        <w:rPr>
          <w:sz w:val="28"/>
          <w:szCs w:val="28"/>
        </w:rPr>
        <w:t>по вопросам похоронного дела;</w:t>
      </w:r>
    </w:p>
    <w:p w:rsidR="005C7AD1" w:rsidRPr="007F2C6C" w:rsidRDefault="005C7AD1" w:rsidP="005C7AD1">
      <w:pPr>
        <w:pStyle w:val="21"/>
        <w:widowControl w:val="0"/>
        <w:tabs>
          <w:tab w:val="left" w:pos="560"/>
          <w:tab w:val="left" w:pos="840"/>
        </w:tabs>
        <w:suppressAutoHyphens w:val="0"/>
        <w:spacing w:line="240" w:lineRule="auto"/>
        <w:ind w:firstLine="851"/>
        <w:jc w:val="both"/>
        <w:rPr>
          <w:sz w:val="28"/>
          <w:szCs w:val="28"/>
        </w:rPr>
      </w:pPr>
      <w:r>
        <w:rPr>
          <w:sz w:val="28"/>
          <w:szCs w:val="28"/>
        </w:rPr>
        <w:t>19</w:t>
      </w:r>
      <w:r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7F2C6C">
        <w:rPr>
          <w:b/>
          <w:sz w:val="28"/>
          <w:szCs w:val="28"/>
        </w:rPr>
        <w:t xml:space="preserve"> </w:t>
      </w:r>
      <w:r w:rsidRPr="007F2C6C">
        <w:rPr>
          <w:sz w:val="28"/>
          <w:szCs w:val="28"/>
        </w:rPr>
        <w:t>настоящего устава;</w:t>
      </w:r>
    </w:p>
    <w:p w:rsidR="005C7AD1" w:rsidRPr="007F2C6C" w:rsidRDefault="005C7AD1" w:rsidP="005C7AD1">
      <w:pPr>
        <w:pStyle w:val="21"/>
        <w:widowControl w:val="0"/>
        <w:tabs>
          <w:tab w:val="left" w:pos="-2240"/>
        </w:tabs>
        <w:suppressAutoHyphens w:val="0"/>
        <w:spacing w:line="240" w:lineRule="auto"/>
        <w:ind w:firstLine="851"/>
        <w:jc w:val="both"/>
        <w:rPr>
          <w:sz w:val="28"/>
          <w:szCs w:val="28"/>
        </w:rPr>
      </w:pPr>
      <w:r w:rsidRPr="007F2C6C">
        <w:rPr>
          <w:sz w:val="28"/>
          <w:szCs w:val="28"/>
        </w:rPr>
        <w:t>2</w:t>
      </w:r>
      <w:r>
        <w:rPr>
          <w:sz w:val="28"/>
          <w:szCs w:val="28"/>
        </w:rPr>
        <w:t>0</w:t>
      </w:r>
      <w:r w:rsidRPr="007F2C6C">
        <w:rPr>
          <w:sz w:val="28"/>
          <w:szCs w:val="28"/>
        </w:rPr>
        <w:t>) утверждение положения о бюджетном процессе в поселении;</w:t>
      </w:r>
    </w:p>
    <w:p w:rsidR="005C7AD1" w:rsidRPr="00171DD8" w:rsidRDefault="005C7AD1" w:rsidP="005C7AD1">
      <w:pPr>
        <w:pStyle w:val="21"/>
        <w:widowControl w:val="0"/>
        <w:tabs>
          <w:tab w:val="left" w:pos="-2240"/>
        </w:tabs>
        <w:suppressAutoHyphens w:val="0"/>
        <w:spacing w:line="240" w:lineRule="auto"/>
        <w:ind w:firstLine="851"/>
        <w:jc w:val="both"/>
        <w:rPr>
          <w:sz w:val="28"/>
          <w:szCs w:val="28"/>
        </w:rPr>
      </w:pPr>
      <w:r w:rsidRPr="00171DD8">
        <w:rPr>
          <w:sz w:val="28"/>
          <w:szCs w:val="28"/>
        </w:rPr>
        <w:t>2</w:t>
      </w:r>
      <w:r>
        <w:rPr>
          <w:sz w:val="28"/>
          <w:szCs w:val="28"/>
        </w:rPr>
        <w:t>1</w:t>
      </w:r>
      <w:r w:rsidRPr="00171DD8">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5C7AD1" w:rsidRPr="00171DD8" w:rsidRDefault="005C7AD1" w:rsidP="005C7AD1">
      <w:pPr>
        <w:pStyle w:val="10"/>
        <w:widowControl w:val="0"/>
        <w:suppressAutoHyphens w:val="0"/>
        <w:spacing w:line="240" w:lineRule="auto"/>
        <w:ind w:firstLine="851"/>
        <w:jc w:val="both"/>
        <w:rPr>
          <w:sz w:val="28"/>
          <w:szCs w:val="28"/>
        </w:rPr>
      </w:pPr>
      <w:r w:rsidRPr="00171DD8">
        <w:rPr>
          <w:sz w:val="28"/>
          <w:szCs w:val="28"/>
        </w:rPr>
        <w:t>2</w:t>
      </w:r>
      <w:r>
        <w:rPr>
          <w:sz w:val="28"/>
          <w:szCs w:val="28"/>
        </w:rPr>
        <w:t>2</w:t>
      </w:r>
      <w:r w:rsidRPr="00171DD8">
        <w:rPr>
          <w:sz w:val="28"/>
          <w:szCs w:val="28"/>
        </w:rPr>
        <w:t>) установление ставок платы за единицу объема древесины;</w:t>
      </w:r>
    </w:p>
    <w:p w:rsidR="005C7AD1" w:rsidRDefault="005C7AD1" w:rsidP="005C7AD1">
      <w:pPr>
        <w:pStyle w:val="10"/>
        <w:widowControl w:val="0"/>
        <w:suppressAutoHyphens w:val="0"/>
        <w:spacing w:line="240" w:lineRule="auto"/>
        <w:ind w:firstLine="851"/>
        <w:jc w:val="both"/>
        <w:rPr>
          <w:sz w:val="28"/>
          <w:szCs w:val="28"/>
        </w:rPr>
      </w:pPr>
      <w:r w:rsidRPr="00171DD8">
        <w:rPr>
          <w:sz w:val="28"/>
          <w:szCs w:val="28"/>
        </w:rPr>
        <w:t>2</w:t>
      </w:r>
      <w:r>
        <w:rPr>
          <w:sz w:val="28"/>
          <w:szCs w:val="28"/>
        </w:rPr>
        <w:t>3</w:t>
      </w:r>
      <w:r w:rsidRPr="00171DD8">
        <w:rPr>
          <w:sz w:val="28"/>
          <w:szCs w:val="28"/>
        </w:rPr>
        <w:t>) утверждение лесохозяйственных регламентов;</w:t>
      </w:r>
    </w:p>
    <w:p w:rsidR="005C7AD1" w:rsidRPr="00B148E5" w:rsidRDefault="005C7AD1" w:rsidP="005C7AD1">
      <w:pPr>
        <w:pStyle w:val="10"/>
        <w:widowControl w:val="0"/>
        <w:suppressAutoHyphens w:val="0"/>
        <w:spacing w:line="240" w:lineRule="auto"/>
        <w:ind w:firstLine="851"/>
        <w:jc w:val="both"/>
        <w:rPr>
          <w:sz w:val="28"/>
          <w:szCs w:val="28"/>
        </w:rPr>
      </w:pPr>
      <w:r w:rsidRPr="00B148E5">
        <w:rPr>
          <w:sz w:val="28"/>
          <w:szCs w:val="28"/>
        </w:rPr>
        <w:t>24) установление в соответствии с законодательством надбавок к ценам (тарифам) для потребителей;</w:t>
      </w:r>
    </w:p>
    <w:p w:rsidR="005C7AD1" w:rsidRPr="007F2C6C" w:rsidRDefault="005C7AD1" w:rsidP="005C7AD1">
      <w:pPr>
        <w:pStyle w:val="21"/>
        <w:widowControl w:val="0"/>
        <w:tabs>
          <w:tab w:val="left" w:pos="-2240"/>
        </w:tabs>
        <w:suppressAutoHyphens w:val="0"/>
        <w:spacing w:line="240" w:lineRule="auto"/>
        <w:ind w:firstLine="851"/>
        <w:jc w:val="both"/>
        <w:rPr>
          <w:sz w:val="28"/>
          <w:szCs w:val="28"/>
        </w:rPr>
      </w:pPr>
      <w:r w:rsidRPr="00B148E5">
        <w:rPr>
          <w:sz w:val="28"/>
          <w:szCs w:val="28"/>
        </w:rPr>
        <w:t>25)</w:t>
      </w:r>
      <w:r w:rsidRPr="00834ABF">
        <w:rPr>
          <w:sz w:val="28"/>
          <w:szCs w:val="28"/>
        </w:rPr>
        <w:t xml:space="preserve"> иные полномочия, отнесенные к ведению Совета законодательством и настоящим</w:t>
      </w:r>
      <w:r w:rsidRPr="007F2C6C">
        <w:rPr>
          <w:sz w:val="28"/>
          <w:szCs w:val="28"/>
        </w:rPr>
        <w:t xml:space="preserve"> уставом.</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b/>
          <w:sz w:val="28"/>
          <w:szCs w:val="28"/>
        </w:rPr>
      </w:pP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27. Полномочия председателя Совета </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b/>
          <w:sz w:val="28"/>
          <w:szCs w:val="28"/>
        </w:rPr>
      </w:pPr>
    </w:p>
    <w:p w:rsidR="005C7AD1" w:rsidRPr="007F2C6C" w:rsidRDefault="005C7AD1" w:rsidP="005C7AD1">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7 дней до дня проведения сессии.</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lastRenderedPageBreak/>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3 дня до дня проведения сессии.</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5C7AD1" w:rsidRPr="007F2C6C" w:rsidRDefault="005C7AD1" w:rsidP="005C7AD1">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5C7AD1" w:rsidRPr="007F2C6C" w:rsidRDefault="005C7AD1" w:rsidP="005C7AD1">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5C7AD1" w:rsidRPr="007F2C6C" w:rsidRDefault="005C7AD1" w:rsidP="005C7AD1">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5C7AD1" w:rsidRPr="007F2C6C" w:rsidRDefault="005C7AD1" w:rsidP="005C7AD1">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иных неотложных ситуациях, требующих незамедлительного принятия решения Советом.</w:t>
      </w:r>
    </w:p>
    <w:p w:rsidR="005C7AD1" w:rsidRPr="007F2C6C" w:rsidRDefault="005C7AD1" w:rsidP="005C7AD1">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5C7AD1" w:rsidRPr="007F2C6C" w:rsidRDefault="005C7AD1" w:rsidP="005C7AD1">
      <w:pPr>
        <w:pStyle w:val="ConsNormal"/>
        <w:numPr>
          <w:ilvl w:val="0"/>
          <w:numId w:val="2"/>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5C7AD1" w:rsidRPr="007F2C6C" w:rsidRDefault="005C7AD1" w:rsidP="005C7AD1">
      <w:pPr>
        <w:pStyle w:val="ConsNormal"/>
        <w:numPr>
          <w:ilvl w:val="0"/>
          <w:numId w:val="2"/>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5C7AD1" w:rsidRPr="007F2C6C" w:rsidRDefault="005C7AD1" w:rsidP="005C7AD1">
      <w:pPr>
        <w:pStyle w:val="ConsNormal"/>
        <w:numPr>
          <w:ilvl w:val="0"/>
          <w:numId w:val="2"/>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5C7AD1" w:rsidRPr="007F2C6C" w:rsidRDefault="005C7AD1" w:rsidP="005C7AD1">
      <w:pPr>
        <w:pStyle w:val="a0"/>
        <w:widowControl w:val="0"/>
        <w:numPr>
          <w:ilvl w:val="0"/>
          <w:numId w:val="2"/>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5C7AD1" w:rsidRPr="007F2C6C" w:rsidRDefault="005C7AD1" w:rsidP="005C7AD1">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rPr>
      </w:pPr>
    </w:p>
    <w:p w:rsidR="005C7AD1" w:rsidRPr="00A91DC2" w:rsidRDefault="005C7AD1" w:rsidP="005C7AD1">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rPr>
      </w:pPr>
      <w:r w:rsidRPr="00A91DC2">
        <w:rPr>
          <w:rFonts w:ascii="Times New Roman" w:hAnsi="Times New Roman" w:cs="Times New Roman"/>
          <w:i w:val="0"/>
        </w:rPr>
        <w:t xml:space="preserve">Статья 29. Депутатские комиссии (комитеты) Совета </w:t>
      </w:r>
    </w:p>
    <w:p w:rsidR="005C7AD1" w:rsidRPr="007F2C6C" w:rsidRDefault="005C7AD1" w:rsidP="005C7AD1">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rsidR="005C7AD1" w:rsidRPr="007F2C6C" w:rsidRDefault="005C7AD1" w:rsidP="005C7AD1">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5C7AD1" w:rsidRPr="007F2C6C" w:rsidRDefault="005C7AD1" w:rsidP="005C7AD1">
      <w:pPr>
        <w:widowControl w:val="0"/>
        <w:suppressAutoHyphens w:val="0"/>
        <w:spacing w:line="240" w:lineRule="auto"/>
        <w:ind w:firstLine="851"/>
        <w:jc w:val="both"/>
        <w:rPr>
          <w:sz w:val="28"/>
          <w:szCs w:val="28"/>
        </w:rPr>
      </w:pPr>
      <w:r w:rsidRPr="007F2C6C">
        <w:rPr>
          <w:sz w:val="28"/>
          <w:szCs w:val="28"/>
        </w:rPr>
        <w:t xml:space="preserve">3. Задачи и сроки полномочий комиссий (комитетов) определяются </w:t>
      </w:r>
      <w:r w:rsidRPr="007F2C6C">
        <w:rPr>
          <w:sz w:val="28"/>
          <w:szCs w:val="28"/>
        </w:rPr>
        <w:lastRenderedPageBreak/>
        <w:t>Советом при их образовании.</w:t>
      </w:r>
    </w:p>
    <w:p w:rsidR="005C7AD1" w:rsidRPr="007F2C6C" w:rsidRDefault="005C7AD1" w:rsidP="005C7AD1">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5C7AD1" w:rsidRPr="007F2C6C" w:rsidRDefault="005C7AD1" w:rsidP="005C7AD1">
      <w:pPr>
        <w:pStyle w:val="a0"/>
        <w:widowControl w:val="0"/>
        <w:suppressAutoHyphens w:val="0"/>
        <w:spacing w:after="0" w:line="240" w:lineRule="auto"/>
        <w:ind w:firstLine="851"/>
        <w:jc w:val="both"/>
        <w:rPr>
          <w:sz w:val="28"/>
          <w:szCs w:val="28"/>
        </w:rPr>
      </w:pPr>
    </w:p>
    <w:p w:rsidR="005C7AD1" w:rsidRPr="007F2C6C" w:rsidRDefault="005C7AD1" w:rsidP="005C7AD1">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5C7AD1" w:rsidRPr="007F2C6C" w:rsidRDefault="005C7AD1" w:rsidP="005C7AD1">
      <w:pPr>
        <w:widowControl w:val="0"/>
        <w:tabs>
          <w:tab w:val="left" w:pos="1287"/>
        </w:tabs>
        <w:suppressAutoHyphens w:val="0"/>
        <w:spacing w:line="240" w:lineRule="auto"/>
        <w:ind w:firstLine="851"/>
        <w:jc w:val="both"/>
        <w:rPr>
          <w:sz w:val="28"/>
          <w:szCs w:val="28"/>
        </w:rPr>
      </w:pPr>
      <w:r w:rsidRPr="007F2C6C">
        <w:rPr>
          <w:sz w:val="28"/>
          <w:szCs w:val="28"/>
        </w:rPr>
        <w:t>1. Полномочия Совета могут быть досрочно прекращены в порядке и по основаниям, предусмотренным статьей 73 Федерального закона от 06</w:t>
      </w:r>
      <w:r>
        <w:rPr>
          <w:sz w:val="28"/>
          <w:szCs w:val="28"/>
        </w:rPr>
        <w:t xml:space="preserve"> октября </w:t>
      </w:r>
      <w:r w:rsidRPr="007F2C6C">
        <w:rPr>
          <w:sz w:val="28"/>
          <w:szCs w:val="28"/>
        </w:rPr>
        <w:t>2003</w:t>
      </w:r>
      <w:r>
        <w:rPr>
          <w:sz w:val="28"/>
          <w:szCs w:val="28"/>
        </w:rPr>
        <w:t xml:space="preserve"> года</w:t>
      </w:r>
      <w:r w:rsidRPr="007F2C6C">
        <w:rPr>
          <w:sz w:val="28"/>
          <w:szCs w:val="28"/>
        </w:rPr>
        <w:t xml:space="preserve"> </w:t>
      </w:r>
      <w:r w:rsidRPr="00D02DB9">
        <w:rPr>
          <w:sz w:val="28"/>
          <w:szCs w:val="28"/>
        </w:rPr>
        <w:t>№ 131-ФЗ</w:t>
      </w:r>
      <w:r>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5C7AD1" w:rsidRPr="007F2C6C" w:rsidRDefault="005C7AD1" w:rsidP="005C7AD1">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5C7AD1" w:rsidRPr="007F2C6C" w:rsidRDefault="005C7AD1" w:rsidP="005C7AD1">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5C7AD1" w:rsidRPr="007F2C6C" w:rsidRDefault="005C7AD1" w:rsidP="005C7AD1">
      <w:pPr>
        <w:pStyle w:val="WW-2"/>
        <w:widowControl w:val="0"/>
        <w:tabs>
          <w:tab w:val="left" w:pos="2"/>
        </w:tabs>
        <w:suppressAutoHyphens w:val="0"/>
        <w:spacing w:line="240" w:lineRule="auto"/>
        <w:ind w:firstLine="851"/>
        <w:jc w:val="both"/>
        <w:rPr>
          <w:sz w:val="28"/>
          <w:szCs w:val="28"/>
        </w:rPr>
      </w:pPr>
      <w:proofErr w:type="gramStart"/>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roofErr w:type="gramEnd"/>
    </w:p>
    <w:p w:rsidR="005C7AD1" w:rsidRPr="007F2C6C" w:rsidRDefault="005C7AD1" w:rsidP="005C7AD1">
      <w:pPr>
        <w:widowControl w:val="0"/>
        <w:suppressAutoHyphens w:val="0"/>
        <w:spacing w:line="240" w:lineRule="auto"/>
        <w:ind w:firstLine="851"/>
        <w:jc w:val="both"/>
        <w:rPr>
          <w:sz w:val="28"/>
          <w:szCs w:val="28"/>
        </w:rPr>
      </w:pPr>
      <w:r w:rsidRPr="0097570F">
        <w:rPr>
          <w:rFonts w:eastAsia="Times New Roman"/>
          <w:sz w:val="28"/>
        </w:rPr>
        <w:t xml:space="preserve">3) </w:t>
      </w:r>
      <w:r>
        <w:rPr>
          <w:rFonts w:eastAsia="Times New Roman"/>
          <w:sz w:val="28"/>
        </w:rPr>
        <w:t>преобразования поселения</w:t>
      </w:r>
      <w:r>
        <w:rPr>
          <w:sz w:val="28"/>
        </w:rPr>
        <w:t xml:space="preserve">, осуществляемого в соответствии с </w:t>
      </w:r>
      <w:r w:rsidRPr="00D02DB9">
        <w:rPr>
          <w:sz w:val="28"/>
          <w:szCs w:val="28"/>
        </w:rPr>
        <w:t>Федеральным законом</w:t>
      </w:r>
      <w:r>
        <w:rPr>
          <w:sz w:val="28"/>
          <w:szCs w:val="28"/>
        </w:rPr>
        <w:t xml:space="preserve"> </w:t>
      </w:r>
      <w:r w:rsidRPr="00DD3716">
        <w:rPr>
          <w:sz w:val="28"/>
          <w:szCs w:val="28"/>
        </w:rPr>
        <w:t>от 06</w:t>
      </w:r>
      <w:r>
        <w:rPr>
          <w:sz w:val="28"/>
          <w:szCs w:val="28"/>
        </w:rPr>
        <w:t xml:space="preserve"> октября </w:t>
      </w:r>
      <w:r w:rsidRPr="00DD3716">
        <w:rPr>
          <w:sz w:val="28"/>
          <w:szCs w:val="28"/>
        </w:rPr>
        <w:t>2003</w:t>
      </w:r>
      <w:r>
        <w:rPr>
          <w:sz w:val="28"/>
          <w:szCs w:val="28"/>
        </w:rPr>
        <w:t xml:space="preserve"> года</w:t>
      </w:r>
      <w:r w:rsidRPr="00DD3716">
        <w:rPr>
          <w:sz w:val="28"/>
          <w:szCs w:val="28"/>
        </w:rPr>
        <w:t xml:space="preserve">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5C7AD1" w:rsidRPr="007F2C6C" w:rsidRDefault="005C7AD1" w:rsidP="005C7AD1">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5C7AD1" w:rsidRPr="007F2C6C" w:rsidRDefault="005C7AD1" w:rsidP="005C7AD1">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7AD1" w:rsidRPr="007F2C6C" w:rsidRDefault="005C7AD1" w:rsidP="005C7AD1">
      <w:pPr>
        <w:widowControl w:val="0"/>
        <w:suppressAutoHyphens w:val="0"/>
        <w:spacing w:line="240" w:lineRule="auto"/>
        <w:ind w:firstLine="851"/>
        <w:jc w:val="both"/>
        <w:rPr>
          <w:i/>
          <w:color w:val="FF0000"/>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p>
    <w:p w:rsidR="005C7AD1" w:rsidRPr="007F2C6C" w:rsidRDefault="005C7AD1" w:rsidP="005C7AD1">
      <w:pPr>
        <w:pStyle w:val="1"/>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5C7AD1" w:rsidRPr="007F2C6C" w:rsidRDefault="005C7AD1" w:rsidP="005C7AD1">
      <w:pPr>
        <w:pStyle w:val="1"/>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5C7AD1" w:rsidRPr="007F2C6C" w:rsidRDefault="005C7AD1" w:rsidP="005C7AD1">
      <w:pPr>
        <w:pStyle w:val="1"/>
        <w:widowControl w:val="0"/>
        <w:suppressAutoHyphens w:val="0"/>
        <w:spacing w:line="240" w:lineRule="auto"/>
        <w:ind w:firstLine="851"/>
        <w:jc w:val="both"/>
        <w:rPr>
          <w:sz w:val="28"/>
          <w:szCs w:val="28"/>
        </w:rPr>
      </w:pPr>
      <w:r w:rsidRPr="007F2C6C">
        <w:rPr>
          <w:sz w:val="28"/>
          <w:szCs w:val="28"/>
        </w:rPr>
        <w:t xml:space="preserve">4. Заявление о самороспуске подлежит рассмотрению </w:t>
      </w:r>
      <w:proofErr w:type="gramStart"/>
      <w:r w:rsidRPr="007F2C6C">
        <w:rPr>
          <w:sz w:val="28"/>
          <w:szCs w:val="28"/>
        </w:rPr>
        <w:t>на</w:t>
      </w:r>
      <w:proofErr w:type="gramEnd"/>
      <w:r w:rsidRPr="007F2C6C">
        <w:rPr>
          <w:sz w:val="28"/>
          <w:szCs w:val="28"/>
        </w:rPr>
        <w:t xml:space="preserve"> </w:t>
      </w:r>
      <w:proofErr w:type="gramStart"/>
      <w:r w:rsidRPr="007F2C6C">
        <w:rPr>
          <w:sz w:val="28"/>
          <w:szCs w:val="28"/>
        </w:rPr>
        <w:t>очередной</w:t>
      </w:r>
      <w:proofErr w:type="gramEnd"/>
      <w:r w:rsidRPr="007F2C6C">
        <w:rPr>
          <w:sz w:val="28"/>
          <w:szCs w:val="28"/>
        </w:rPr>
        <w:t xml:space="preserve"> либо на внеочередной сессии Совета, но не позднее одного месяца со дня его поступления в Совет.</w:t>
      </w:r>
    </w:p>
    <w:p w:rsidR="005C7AD1" w:rsidRPr="007F2C6C" w:rsidRDefault="005C7AD1" w:rsidP="005C7AD1">
      <w:pPr>
        <w:pStyle w:val="1"/>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5C7AD1" w:rsidRPr="007F2C6C" w:rsidRDefault="005C7AD1" w:rsidP="005C7AD1">
      <w:pPr>
        <w:pStyle w:val="1"/>
        <w:widowControl w:val="0"/>
        <w:suppressAutoHyphens w:val="0"/>
        <w:spacing w:line="240" w:lineRule="auto"/>
        <w:ind w:firstLine="851"/>
        <w:jc w:val="both"/>
        <w:rPr>
          <w:sz w:val="28"/>
          <w:szCs w:val="28"/>
        </w:rPr>
      </w:pPr>
      <w:r w:rsidRPr="007F2C6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5C7AD1" w:rsidRPr="007F2C6C" w:rsidRDefault="005C7AD1" w:rsidP="005C7AD1">
      <w:pPr>
        <w:widowControl w:val="0"/>
        <w:tabs>
          <w:tab w:val="left" w:pos="-284"/>
        </w:tabs>
        <w:suppressAutoHyphens w:val="0"/>
        <w:spacing w:line="240" w:lineRule="auto"/>
        <w:ind w:firstLine="851"/>
        <w:jc w:val="both"/>
        <w:rPr>
          <w:sz w:val="28"/>
          <w:szCs w:val="28"/>
        </w:rPr>
      </w:pPr>
      <w:r w:rsidRPr="007F2C6C">
        <w:rPr>
          <w:sz w:val="28"/>
          <w:szCs w:val="28"/>
        </w:rPr>
        <w:lastRenderedPageBreak/>
        <w:t>6. Досрочное прекращение полномочий Совета влечет досрочное прекращение полномочий депутатов Совета.</w:t>
      </w:r>
    </w:p>
    <w:p w:rsidR="005C7AD1" w:rsidRPr="007F2C6C" w:rsidRDefault="005C7AD1" w:rsidP="005C7AD1">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Pr>
          <w:sz w:val="28"/>
          <w:szCs w:val="28"/>
        </w:rPr>
        <w:t xml:space="preserve"> </w:t>
      </w:r>
      <w:r w:rsidRPr="00D02DB9">
        <w:rPr>
          <w:sz w:val="28"/>
          <w:szCs w:val="28"/>
        </w:rPr>
        <w:t>полномочий Совета или его</w:t>
      </w:r>
      <w:r>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771F44" w:rsidRDefault="00771F44"/>
    <w:sectPr w:rsidR="00771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294">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6"/>
    <w:rsid w:val="005C7AD1"/>
    <w:rsid w:val="00771F44"/>
    <w:rsid w:val="00A4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D1"/>
    <w:pPr>
      <w:suppressAutoHyphens/>
      <w:spacing w:after="0" w:line="100" w:lineRule="atLeast"/>
    </w:pPr>
    <w:rPr>
      <w:rFonts w:ascii="Times New Roman" w:eastAsia="Andale Sans UI" w:hAnsi="Times New Roman" w:cs="Times New Roman"/>
      <w:kern w:val="1"/>
      <w:sz w:val="24"/>
      <w:szCs w:val="24"/>
      <w:lang w:eastAsia="ar-SA"/>
    </w:rPr>
  </w:style>
  <w:style w:type="paragraph" w:styleId="2">
    <w:name w:val="heading 2"/>
    <w:basedOn w:val="a"/>
    <w:next w:val="a0"/>
    <w:link w:val="20"/>
    <w:qFormat/>
    <w:rsid w:val="005C7AD1"/>
    <w:pPr>
      <w:keepNext/>
      <w:numPr>
        <w:ilvl w:val="1"/>
        <w:numId w:val="1"/>
      </w:numPr>
      <w:spacing w:before="240" w:after="60"/>
      <w:outlineLvl w:val="1"/>
    </w:pPr>
    <w:rPr>
      <w:rFonts w:ascii="Arial" w:hAnsi="Arial" w:cs="Wingdings"/>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C7AD1"/>
    <w:rPr>
      <w:rFonts w:ascii="Arial" w:eastAsia="Andale Sans UI" w:hAnsi="Arial" w:cs="Wingdings"/>
      <w:b/>
      <w:bCs/>
      <w:i/>
      <w:iCs/>
      <w:kern w:val="1"/>
      <w:sz w:val="28"/>
      <w:szCs w:val="28"/>
      <w:lang w:eastAsia="ar-SA"/>
    </w:rPr>
  </w:style>
  <w:style w:type="paragraph" w:styleId="a0">
    <w:name w:val="Body Text"/>
    <w:basedOn w:val="a"/>
    <w:link w:val="a4"/>
    <w:rsid w:val="005C7AD1"/>
    <w:pPr>
      <w:spacing w:after="120"/>
    </w:pPr>
  </w:style>
  <w:style w:type="character" w:customStyle="1" w:styleId="a4">
    <w:name w:val="Основной текст Знак"/>
    <w:basedOn w:val="a1"/>
    <w:link w:val="a0"/>
    <w:rsid w:val="005C7AD1"/>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5C7AD1"/>
  </w:style>
  <w:style w:type="paragraph" w:customStyle="1" w:styleId="ConsNormal">
    <w:name w:val="ConsNormal"/>
    <w:rsid w:val="005C7AD1"/>
    <w:pPr>
      <w:widowControl w:val="0"/>
      <w:suppressAutoHyphens/>
    </w:pPr>
    <w:rPr>
      <w:rFonts w:ascii="Calibri" w:eastAsia="Arial Unicode MS" w:hAnsi="Calibri" w:cs="font294"/>
      <w:kern w:val="1"/>
      <w:lang w:eastAsia="ar-SA"/>
    </w:rPr>
  </w:style>
  <w:style w:type="paragraph" w:customStyle="1" w:styleId="a5">
    <w:name w:val="адресат"/>
    <w:basedOn w:val="a"/>
    <w:rsid w:val="005C7AD1"/>
  </w:style>
  <w:style w:type="paragraph" w:customStyle="1" w:styleId="1">
    <w:name w:val="Текст1"/>
    <w:basedOn w:val="a"/>
    <w:rsid w:val="005C7AD1"/>
  </w:style>
  <w:style w:type="paragraph" w:customStyle="1" w:styleId="21">
    <w:name w:val="Основной текст 21"/>
    <w:basedOn w:val="a"/>
    <w:rsid w:val="005C7AD1"/>
  </w:style>
  <w:style w:type="paragraph" w:customStyle="1" w:styleId="31">
    <w:name w:val="Основной текст с отступом 31"/>
    <w:basedOn w:val="a"/>
    <w:rsid w:val="005C7AD1"/>
  </w:style>
  <w:style w:type="paragraph" w:customStyle="1" w:styleId="WW-2">
    <w:name w:val="WW-Основной текст с отступом 2"/>
    <w:basedOn w:val="a"/>
    <w:rsid w:val="005C7AD1"/>
  </w:style>
  <w:style w:type="paragraph" w:customStyle="1" w:styleId="10">
    <w:name w:val="Название объекта1"/>
    <w:basedOn w:val="a"/>
    <w:rsid w:val="005C7AD1"/>
  </w:style>
  <w:style w:type="paragraph" w:customStyle="1" w:styleId="ConsPlusNormal">
    <w:name w:val="ConsPlusNormal"/>
    <w:rsid w:val="005C7AD1"/>
    <w:pPr>
      <w:widowControl w:val="0"/>
      <w:suppressAutoHyphens/>
    </w:pPr>
    <w:rPr>
      <w:rFonts w:ascii="Calibri" w:eastAsia="Arial Unicode MS" w:hAnsi="Calibri" w:cs="font294"/>
      <w:kern w:val="1"/>
      <w:lang w:eastAsia="ar-SA"/>
    </w:rPr>
  </w:style>
  <w:style w:type="paragraph" w:customStyle="1" w:styleId="11">
    <w:name w:val="Цитата1"/>
    <w:basedOn w:val="a"/>
    <w:rsid w:val="005C7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D1"/>
    <w:pPr>
      <w:suppressAutoHyphens/>
      <w:spacing w:after="0" w:line="100" w:lineRule="atLeast"/>
    </w:pPr>
    <w:rPr>
      <w:rFonts w:ascii="Times New Roman" w:eastAsia="Andale Sans UI" w:hAnsi="Times New Roman" w:cs="Times New Roman"/>
      <w:kern w:val="1"/>
      <w:sz w:val="24"/>
      <w:szCs w:val="24"/>
      <w:lang w:eastAsia="ar-SA"/>
    </w:rPr>
  </w:style>
  <w:style w:type="paragraph" w:styleId="2">
    <w:name w:val="heading 2"/>
    <w:basedOn w:val="a"/>
    <w:next w:val="a0"/>
    <w:link w:val="20"/>
    <w:qFormat/>
    <w:rsid w:val="005C7AD1"/>
    <w:pPr>
      <w:keepNext/>
      <w:numPr>
        <w:ilvl w:val="1"/>
        <w:numId w:val="1"/>
      </w:numPr>
      <w:spacing w:before="240" w:after="60"/>
      <w:outlineLvl w:val="1"/>
    </w:pPr>
    <w:rPr>
      <w:rFonts w:ascii="Arial" w:hAnsi="Arial" w:cs="Wingdings"/>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C7AD1"/>
    <w:rPr>
      <w:rFonts w:ascii="Arial" w:eastAsia="Andale Sans UI" w:hAnsi="Arial" w:cs="Wingdings"/>
      <w:b/>
      <w:bCs/>
      <w:i/>
      <w:iCs/>
      <w:kern w:val="1"/>
      <w:sz w:val="28"/>
      <w:szCs w:val="28"/>
      <w:lang w:eastAsia="ar-SA"/>
    </w:rPr>
  </w:style>
  <w:style w:type="paragraph" w:styleId="a0">
    <w:name w:val="Body Text"/>
    <w:basedOn w:val="a"/>
    <w:link w:val="a4"/>
    <w:rsid w:val="005C7AD1"/>
    <w:pPr>
      <w:spacing w:after="120"/>
    </w:pPr>
  </w:style>
  <w:style w:type="character" w:customStyle="1" w:styleId="a4">
    <w:name w:val="Основной текст Знак"/>
    <w:basedOn w:val="a1"/>
    <w:link w:val="a0"/>
    <w:rsid w:val="005C7AD1"/>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5C7AD1"/>
  </w:style>
  <w:style w:type="paragraph" w:customStyle="1" w:styleId="ConsNormal">
    <w:name w:val="ConsNormal"/>
    <w:rsid w:val="005C7AD1"/>
    <w:pPr>
      <w:widowControl w:val="0"/>
      <w:suppressAutoHyphens/>
    </w:pPr>
    <w:rPr>
      <w:rFonts w:ascii="Calibri" w:eastAsia="Arial Unicode MS" w:hAnsi="Calibri" w:cs="font294"/>
      <w:kern w:val="1"/>
      <w:lang w:eastAsia="ar-SA"/>
    </w:rPr>
  </w:style>
  <w:style w:type="paragraph" w:customStyle="1" w:styleId="a5">
    <w:name w:val="адресат"/>
    <w:basedOn w:val="a"/>
    <w:rsid w:val="005C7AD1"/>
  </w:style>
  <w:style w:type="paragraph" w:customStyle="1" w:styleId="1">
    <w:name w:val="Текст1"/>
    <w:basedOn w:val="a"/>
    <w:rsid w:val="005C7AD1"/>
  </w:style>
  <w:style w:type="paragraph" w:customStyle="1" w:styleId="21">
    <w:name w:val="Основной текст 21"/>
    <w:basedOn w:val="a"/>
    <w:rsid w:val="005C7AD1"/>
  </w:style>
  <w:style w:type="paragraph" w:customStyle="1" w:styleId="31">
    <w:name w:val="Основной текст с отступом 31"/>
    <w:basedOn w:val="a"/>
    <w:rsid w:val="005C7AD1"/>
  </w:style>
  <w:style w:type="paragraph" w:customStyle="1" w:styleId="WW-2">
    <w:name w:val="WW-Основной текст с отступом 2"/>
    <w:basedOn w:val="a"/>
    <w:rsid w:val="005C7AD1"/>
  </w:style>
  <w:style w:type="paragraph" w:customStyle="1" w:styleId="10">
    <w:name w:val="Название объекта1"/>
    <w:basedOn w:val="a"/>
    <w:rsid w:val="005C7AD1"/>
  </w:style>
  <w:style w:type="paragraph" w:customStyle="1" w:styleId="ConsPlusNormal">
    <w:name w:val="ConsPlusNormal"/>
    <w:rsid w:val="005C7AD1"/>
    <w:pPr>
      <w:widowControl w:val="0"/>
      <w:suppressAutoHyphens/>
    </w:pPr>
    <w:rPr>
      <w:rFonts w:ascii="Calibri" w:eastAsia="Arial Unicode MS" w:hAnsi="Calibri" w:cs="font294"/>
      <w:kern w:val="1"/>
      <w:lang w:eastAsia="ar-SA"/>
    </w:rPr>
  </w:style>
  <w:style w:type="paragraph" w:customStyle="1" w:styleId="11">
    <w:name w:val="Цитата1"/>
    <w:basedOn w:val="a"/>
    <w:rsid w:val="005C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EA133B4F61EAF06pDF3H" TargetMode="External"/><Relationship Id="rId3" Type="http://schemas.microsoft.com/office/2007/relationships/stylesWithEffects" Target="stylesWithEffects.xml"/><Relationship Id="rId7" Type="http://schemas.openxmlformats.org/officeDocument/2006/relationships/hyperlink" Target="consultantplus://offline/ref=CF2075795604EAE03CAD8E3452D3E27B955D5ADC5A9CA133B4F61EAF06pDF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2075795604EAE03CAD8E3452D3E27B955D5ADC5A9BA133B4F61EAF06pDF3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2969</Words>
  <Characters>16926</Characters>
  <Application>Microsoft Office Word</Application>
  <DocSecurity>0</DocSecurity>
  <Lines>141</Lines>
  <Paragraphs>39</Paragraphs>
  <ScaleCrop>false</ScaleCrop>
  <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2018-03-23T07:54:00Z</dcterms:created>
  <dcterms:modified xsi:type="dcterms:W3CDTF">2018-03-23T07:58:00Z</dcterms:modified>
</cp:coreProperties>
</file>