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11" w:rsidRPr="003B5411" w:rsidRDefault="003B5411" w:rsidP="00F6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1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B3B2D7" wp14:editId="57E0ADA2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57225" cy="8001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411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  <w:r w:rsidRPr="003B5411">
        <w:rPr>
          <w:rFonts w:ascii="Times New Roman" w:eastAsia="Times New Roman" w:hAnsi="Times New Roman"/>
          <w:b/>
          <w:bCs/>
          <w:color w:val="000000"/>
          <w:spacing w:val="-8"/>
          <w:w w:val="108"/>
          <w:sz w:val="28"/>
          <w:szCs w:val="28"/>
          <w:lang w:eastAsia="ru-RU"/>
        </w:rPr>
        <w:t>Совет</w:t>
      </w:r>
      <w:r w:rsidRPr="003B5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411">
        <w:rPr>
          <w:rFonts w:ascii="Times New Roman" w:eastAsia="Times New Roman" w:hAnsi="Times New Roman"/>
          <w:b/>
          <w:bCs/>
          <w:color w:val="000000"/>
          <w:spacing w:val="-7"/>
          <w:w w:val="108"/>
          <w:sz w:val="28"/>
          <w:szCs w:val="28"/>
          <w:lang w:eastAsia="ru-RU"/>
        </w:rPr>
        <w:t xml:space="preserve">Васюринского сельского поселения </w:t>
      </w:r>
    </w:p>
    <w:p w:rsidR="003B5411" w:rsidRPr="003B5411" w:rsidRDefault="003B5411" w:rsidP="003B541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411">
        <w:rPr>
          <w:rFonts w:ascii="Times New Roman" w:eastAsia="Times New Roman" w:hAnsi="Times New Roman"/>
          <w:b/>
          <w:bCs/>
          <w:color w:val="000000"/>
          <w:spacing w:val="-5"/>
          <w:w w:val="108"/>
          <w:sz w:val="28"/>
          <w:szCs w:val="28"/>
          <w:lang w:eastAsia="ru-RU"/>
        </w:rPr>
        <w:t>Динского района Краснодарского края</w:t>
      </w:r>
    </w:p>
    <w:p w:rsidR="003B5411" w:rsidRPr="003B5411" w:rsidRDefault="003B5411" w:rsidP="003B541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11">
        <w:rPr>
          <w:rFonts w:ascii="Times New Roman" w:eastAsia="Times New Roman" w:hAnsi="Times New Roman"/>
          <w:b/>
          <w:bCs/>
          <w:color w:val="000000"/>
          <w:spacing w:val="50"/>
          <w:w w:val="108"/>
          <w:sz w:val="28"/>
          <w:szCs w:val="28"/>
          <w:lang w:eastAsia="ru-RU"/>
        </w:rPr>
        <w:t>РЕШЕНИЕ</w:t>
      </w:r>
    </w:p>
    <w:p w:rsidR="003B5411" w:rsidRPr="003B5411" w:rsidRDefault="003B5411" w:rsidP="003B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411" w:rsidRDefault="003B5411" w:rsidP="003B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1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7C07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bookmarkStart w:id="0" w:name="_GoBack"/>
      <w:bookmarkEnd w:id="0"/>
      <w:r w:rsidR="00FF7C07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года </w:t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541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4A12">
        <w:rPr>
          <w:rFonts w:ascii="Times New Roman" w:eastAsia="Times New Roman" w:hAnsi="Times New Roman"/>
          <w:sz w:val="28"/>
          <w:szCs w:val="28"/>
          <w:lang w:eastAsia="ru-RU"/>
        </w:rPr>
        <w:t xml:space="preserve"> 261</w:t>
      </w:r>
    </w:p>
    <w:p w:rsidR="003B5411" w:rsidRDefault="003B5411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1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F661D5">
        <w:rPr>
          <w:rFonts w:ascii="Times New Roman" w:eastAsia="Times New Roman" w:hAnsi="Times New Roman"/>
          <w:sz w:val="28"/>
          <w:szCs w:val="28"/>
          <w:lang w:eastAsia="ru-RU"/>
        </w:rPr>
        <w:t>аница</w:t>
      </w:r>
      <w:r w:rsidRPr="003B5411">
        <w:rPr>
          <w:rFonts w:ascii="Times New Roman" w:eastAsia="Times New Roman" w:hAnsi="Times New Roman"/>
          <w:sz w:val="28"/>
          <w:szCs w:val="28"/>
          <w:lang w:eastAsia="ru-RU"/>
        </w:rPr>
        <w:t xml:space="preserve"> Васюринская</w:t>
      </w:r>
    </w:p>
    <w:p w:rsidR="003B5411" w:rsidRDefault="003B5411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411" w:rsidRPr="003B5411" w:rsidRDefault="003B5411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B7" w:rsidRPr="00F17D75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</w:t>
      </w:r>
      <w:r w:rsidR="00756146">
        <w:rPr>
          <w:rFonts w:ascii="Times New Roman" w:hAnsi="Times New Roman"/>
          <w:b/>
          <w:sz w:val="28"/>
          <w:szCs w:val="28"/>
        </w:rPr>
        <w:t>на территории</w:t>
      </w:r>
      <w:r w:rsidR="00541D4F">
        <w:rPr>
          <w:rFonts w:ascii="Times New Roman" w:hAnsi="Times New Roman"/>
          <w:b/>
          <w:sz w:val="28"/>
          <w:szCs w:val="28"/>
        </w:rPr>
        <w:t xml:space="preserve"> </w:t>
      </w:r>
      <w:r w:rsidR="001B69E1">
        <w:rPr>
          <w:rFonts w:ascii="Times New Roman" w:hAnsi="Times New Roman"/>
          <w:b/>
          <w:sz w:val="28"/>
          <w:szCs w:val="28"/>
        </w:rPr>
        <w:t>Васюринского сельского поселения</w:t>
      </w:r>
      <w:r w:rsidR="00F17D75" w:rsidRPr="00F17D75">
        <w:rPr>
          <w:rFonts w:ascii="Times New Roman" w:hAnsi="Times New Roman"/>
          <w:b/>
          <w:sz w:val="28"/>
          <w:szCs w:val="28"/>
        </w:rPr>
        <w:t xml:space="preserve"> </w:t>
      </w:r>
      <w:r w:rsidR="00F17D75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3B5411">
        <w:rPr>
          <w:rFonts w:ascii="Times New Roman" w:eastAsia="Times New Roman" w:hAnsi="Times New Roman"/>
          <w:sz w:val="28"/>
          <w:szCs w:val="28"/>
          <w:lang w:eastAsia="ru-RU"/>
        </w:rPr>
        <w:t>Васюринско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B54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района,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 xml:space="preserve">Васюринского сельского поселения 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="00F17D75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F17D75">
        <w:rPr>
          <w:rFonts w:ascii="Times New Roman" w:hAnsi="Times New Roman"/>
          <w:sz w:val="28"/>
          <w:szCs w:val="28"/>
        </w:rPr>
        <w:t xml:space="preserve">деральным законом от 06.10.2003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>Васюринского сельского поселения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района,</w:t>
      </w:r>
      <w:r w:rsidR="00F17D75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Совет 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>Васюринского сельского поселения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</w:t>
      </w:r>
      <w:r w:rsidR="007561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17D75" w:rsidRPr="00B05D1F">
        <w:rPr>
          <w:rFonts w:ascii="Times New Roman" w:hAnsi="Times New Roman"/>
          <w:sz w:val="28"/>
          <w:szCs w:val="28"/>
        </w:rPr>
        <w:t xml:space="preserve"> </w:t>
      </w:r>
      <w:r w:rsidR="00756146" w:rsidRPr="00B05D1F">
        <w:rPr>
          <w:rFonts w:ascii="Times New Roman" w:hAnsi="Times New Roman"/>
          <w:sz w:val="28"/>
          <w:szCs w:val="28"/>
        </w:rPr>
        <w:t>р</w:t>
      </w:r>
      <w:r w:rsidR="00756146">
        <w:rPr>
          <w:rFonts w:ascii="Times New Roman" w:hAnsi="Times New Roman"/>
          <w:sz w:val="28"/>
          <w:szCs w:val="28"/>
        </w:rPr>
        <w:t xml:space="preserve"> </w:t>
      </w:r>
      <w:r w:rsidR="00756146" w:rsidRPr="00B05D1F">
        <w:rPr>
          <w:rFonts w:ascii="Times New Roman" w:hAnsi="Times New Roman"/>
          <w:sz w:val="28"/>
          <w:szCs w:val="28"/>
        </w:rPr>
        <w:t>е</w:t>
      </w:r>
      <w:r w:rsidR="00756146">
        <w:rPr>
          <w:rFonts w:ascii="Times New Roman" w:hAnsi="Times New Roman"/>
          <w:sz w:val="28"/>
          <w:szCs w:val="28"/>
        </w:rPr>
        <w:t xml:space="preserve"> </w:t>
      </w:r>
      <w:r w:rsidR="00756146" w:rsidRPr="00B05D1F">
        <w:rPr>
          <w:rFonts w:ascii="Times New Roman" w:hAnsi="Times New Roman"/>
          <w:sz w:val="28"/>
          <w:szCs w:val="28"/>
        </w:rPr>
        <w:t>ш</w:t>
      </w:r>
      <w:r w:rsidR="00756146">
        <w:rPr>
          <w:rFonts w:ascii="Times New Roman" w:hAnsi="Times New Roman"/>
          <w:sz w:val="28"/>
          <w:szCs w:val="28"/>
        </w:rPr>
        <w:t xml:space="preserve"> </w:t>
      </w:r>
      <w:r w:rsidR="00756146" w:rsidRPr="00B05D1F">
        <w:rPr>
          <w:rFonts w:ascii="Times New Roman" w:hAnsi="Times New Roman"/>
          <w:sz w:val="28"/>
          <w:szCs w:val="28"/>
        </w:rPr>
        <w:t>и</w:t>
      </w:r>
      <w:r w:rsidR="00756146">
        <w:rPr>
          <w:rFonts w:ascii="Times New Roman" w:hAnsi="Times New Roman"/>
          <w:sz w:val="28"/>
          <w:szCs w:val="28"/>
        </w:rPr>
        <w:t xml:space="preserve"> </w:t>
      </w:r>
      <w:r w:rsidR="00756146" w:rsidRPr="00B05D1F">
        <w:rPr>
          <w:rFonts w:ascii="Times New Roman" w:hAnsi="Times New Roman"/>
          <w:sz w:val="28"/>
          <w:szCs w:val="28"/>
        </w:rPr>
        <w:t>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r w:rsidR="00756146">
        <w:rPr>
          <w:sz w:val="28"/>
          <w:szCs w:val="28"/>
        </w:rPr>
        <w:t>на территории</w:t>
      </w:r>
      <w:r w:rsidRPr="00B05D1F">
        <w:rPr>
          <w:sz w:val="28"/>
          <w:szCs w:val="28"/>
        </w:rPr>
        <w:t xml:space="preserve"> </w:t>
      </w:r>
      <w:r w:rsidR="00756146">
        <w:rPr>
          <w:rFonts w:eastAsia="Times New Roman"/>
          <w:sz w:val="28"/>
          <w:szCs w:val="28"/>
        </w:rPr>
        <w:t xml:space="preserve">Васюринского сельского поселения </w:t>
      </w:r>
      <w:r w:rsidR="00F17D75">
        <w:rPr>
          <w:rFonts w:eastAsia="Times New Roman"/>
          <w:sz w:val="28"/>
          <w:szCs w:val="28"/>
        </w:rPr>
        <w:t>Динского района</w:t>
      </w:r>
      <w:r w:rsidR="00F17D75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3043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>Васюринско</w:t>
      </w:r>
      <w:r w:rsidR="0093043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3043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304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7D75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</w:t>
      </w:r>
      <w:r w:rsidR="00F17D75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432">
        <w:rPr>
          <w:rFonts w:ascii="Times New Roman" w:hAnsi="Times New Roman"/>
          <w:color w:val="000000"/>
          <w:sz w:val="28"/>
          <w:szCs w:val="28"/>
        </w:rPr>
        <w:t>(Черная)</w:t>
      </w:r>
      <w:r w:rsidR="00263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>Васюринского сельского поселения Динского района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D75" w:rsidRPr="00357F4C">
        <w:rPr>
          <w:rFonts w:ascii="Times New Roman" w:hAnsi="Times New Roman"/>
          <w:sz w:val="28"/>
          <w:szCs w:val="28"/>
        </w:rPr>
        <w:t>www.vasyurinskaya.ru</w:t>
      </w:r>
      <w:r w:rsidR="00F17D75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C81781">
        <w:rPr>
          <w:rFonts w:ascii="Times New Roman" w:hAnsi="Times New Roman"/>
          <w:color w:val="000000"/>
          <w:sz w:val="28"/>
          <w:szCs w:val="28"/>
        </w:rPr>
        <w:t>комиссию по социальным вопросам (Горпинченко)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33BE">
        <w:rPr>
          <w:rFonts w:ascii="Times New Roman" w:hAnsi="Times New Roman"/>
          <w:sz w:val="28"/>
          <w:szCs w:val="28"/>
        </w:rPr>
        <w:t>после</w:t>
      </w:r>
      <w:r w:rsidR="003021B7">
        <w:rPr>
          <w:rFonts w:ascii="Times New Roman" w:hAnsi="Times New Roman"/>
          <w:sz w:val="28"/>
          <w:szCs w:val="28"/>
        </w:rPr>
        <w:t xml:space="preserve">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</w:t>
      </w:r>
      <w:r w:rsidR="00357F4C">
        <w:rPr>
          <w:rFonts w:ascii="Times New Roman" w:hAnsi="Times New Roman"/>
          <w:sz w:val="28"/>
          <w:szCs w:val="28"/>
        </w:rPr>
        <w:t>обнародования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2633BE" w:rsidRDefault="002633BE" w:rsidP="002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BE" w:rsidRDefault="002633BE" w:rsidP="002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BE" w:rsidRDefault="002633BE" w:rsidP="002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BE" w:rsidRDefault="002633BE" w:rsidP="002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2633BE" w:rsidRDefault="002633BE" w:rsidP="002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Васюринского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И.В. Митякина</w:t>
      </w:r>
    </w:p>
    <w:p w:rsidR="002633BE" w:rsidRDefault="002633BE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BE" w:rsidRDefault="00357F4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Васюринско</w:t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</w:p>
    <w:p w:rsidR="00357F4C" w:rsidRPr="002633BE" w:rsidRDefault="00357F4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О.А. Черная </w:t>
      </w:r>
    </w:p>
    <w:p w:rsidR="00325AEB" w:rsidRDefault="00325AEB" w:rsidP="001B69E1">
      <w:pPr>
        <w:spacing w:after="0" w:line="240" w:lineRule="auto"/>
        <w:ind w:left="482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2633BE">
        <w:rPr>
          <w:rFonts w:ascii="Times New Roman" w:eastAsia="TimesNewRomanPSMT" w:hAnsi="Times New Roman"/>
          <w:sz w:val="28"/>
          <w:szCs w:val="28"/>
        </w:rPr>
        <w:t xml:space="preserve">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1B69E1" w:rsidRDefault="001B69E1" w:rsidP="001B69E1">
      <w:pPr>
        <w:spacing w:after="0" w:line="240" w:lineRule="auto"/>
        <w:ind w:left="4820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1B69E1">
      <w:pPr>
        <w:spacing w:after="0" w:line="240" w:lineRule="auto"/>
        <w:ind w:left="4820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1B69E1" w:rsidRDefault="00325AEB" w:rsidP="001B69E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  <w:r w:rsidR="001B69E1">
        <w:rPr>
          <w:rFonts w:ascii="Times New Roman" w:eastAsia="TimesNewRomanPSMT" w:hAnsi="Times New Roman"/>
          <w:sz w:val="28"/>
          <w:szCs w:val="28"/>
        </w:rPr>
        <w:t xml:space="preserve"> 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>Васюринско</w:t>
      </w:r>
      <w:r w:rsidR="001B69E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1B69E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57F4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25AEB" w:rsidRPr="00325AEB" w:rsidRDefault="00357F4C" w:rsidP="001B69E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0E4A12">
        <w:rPr>
          <w:rFonts w:ascii="Times New Roman" w:eastAsia="TimesNewRomanPSMT" w:hAnsi="Times New Roman"/>
          <w:sz w:val="28"/>
          <w:szCs w:val="28"/>
        </w:rPr>
        <w:t>24.01.2024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№ </w:t>
      </w:r>
      <w:r w:rsidR="000E4A12">
        <w:rPr>
          <w:rFonts w:ascii="Times New Roman" w:eastAsia="TimesNewRomanPSMT" w:hAnsi="Times New Roman"/>
          <w:sz w:val="28"/>
          <w:szCs w:val="28"/>
        </w:rPr>
        <w:t>261</w:t>
      </w:r>
    </w:p>
    <w:p w:rsidR="00325AEB" w:rsidRDefault="00325AEB" w:rsidP="001B69E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0863A9">
        <w:rPr>
          <w:rFonts w:ascii="Times New Roman" w:eastAsia="Times New Roman" w:hAnsi="Times New Roman"/>
          <w:sz w:val="28"/>
          <w:szCs w:val="28"/>
        </w:rPr>
        <w:t>Васюринско</w:t>
      </w:r>
      <w:r w:rsidR="001B69E1">
        <w:rPr>
          <w:rFonts w:ascii="Times New Roman" w:eastAsia="Times New Roman" w:hAnsi="Times New Roman"/>
          <w:sz w:val="28"/>
          <w:szCs w:val="28"/>
        </w:rPr>
        <w:t>м</w:t>
      </w:r>
      <w:r w:rsidR="000863A9">
        <w:rPr>
          <w:rFonts w:ascii="Times New Roman" w:eastAsia="Times New Roman" w:hAnsi="Times New Roman"/>
          <w:sz w:val="28"/>
          <w:szCs w:val="28"/>
        </w:rPr>
        <w:t xml:space="preserve"> сельско</w:t>
      </w:r>
      <w:r w:rsidR="001B69E1">
        <w:rPr>
          <w:rFonts w:ascii="Times New Roman" w:eastAsia="Times New Roman" w:hAnsi="Times New Roman"/>
          <w:sz w:val="28"/>
          <w:szCs w:val="28"/>
        </w:rPr>
        <w:t>м</w:t>
      </w:r>
      <w:r w:rsidR="000863A9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1B69E1">
        <w:rPr>
          <w:rFonts w:ascii="Times New Roman" w:eastAsia="Times New Roman" w:hAnsi="Times New Roman"/>
          <w:sz w:val="28"/>
          <w:szCs w:val="28"/>
        </w:rPr>
        <w:t>и</w:t>
      </w:r>
      <w:r w:rsidR="000863A9">
        <w:rPr>
          <w:rFonts w:ascii="Times New Roman" w:eastAsia="Times New Roman" w:hAnsi="Times New Roman"/>
          <w:sz w:val="28"/>
          <w:szCs w:val="28"/>
        </w:rPr>
        <w:t xml:space="preserve"> Динского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0863A9">
        <w:rPr>
          <w:rFonts w:eastAsia="Times New Roman"/>
          <w:sz w:val="28"/>
          <w:szCs w:val="28"/>
        </w:rPr>
        <w:t>Васюринско</w:t>
      </w:r>
      <w:r w:rsidR="001B69E1">
        <w:rPr>
          <w:rFonts w:eastAsia="Times New Roman"/>
          <w:sz w:val="28"/>
          <w:szCs w:val="28"/>
        </w:rPr>
        <w:t>го</w:t>
      </w:r>
      <w:r w:rsidR="000863A9">
        <w:rPr>
          <w:rFonts w:eastAsia="Times New Roman"/>
          <w:sz w:val="28"/>
          <w:szCs w:val="28"/>
        </w:rPr>
        <w:t xml:space="preserve"> сельско</w:t>
      </w:r>
      <w:r w:rsidR="001B69E1">
        <w:rPr>
          <w:rFonts w:eastAsia="Times New Roman"/>
          <w:sz w:val="28"/>
          <w:szCs w:val="28"/>
        </w:rPr>
        <w:t>го</w:t>
      </w:r>
      <w:r w:rsidR="000863A9">
        <w:rPr>
          <w:rFonts w:eastAsia="Times New Roman"/>
          <w:sz w:val="28"/>
          <w:szCs w:val="28"/>
        </w:rPr>
        <w:t xml:space="preserve"> поселени</w:t>
      </w:r>
      <w:r w:rsidR="001B69E1">
        <w:rPr>
          <w:rFonts w:eastAsia="Times New Roman"/>
          <w:sz w:val="28"/>
          <w:szCs w:val="28"/>
        </w:rPr>
        <w:t>я</w:t>
      </w:r>
      <w:r w:rsidR="000863A9">
        <w:rPr>
          <w:rFonts w:eastAsia="Times New Roman"/>
          <w:sz w:val="28"/>
          <w:szCs w:val="28"/>
        </w:rPr>
        <w:t xml:space="preserve"> Динского района,</w:t>
      </w:r>
      <w:r w:rsidR="000863A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 w:rsidRPr="00DD5B97">
        <w:rPr>
          <w:color w:val="000000" w:themeColor="text1"/>
          <w:sz w:val="28"/>
          <w:szCs w:val="28"/>
        </w:rPr>
        <w:t>памяти</w:t>
      </w:r>
      <w:proofErr w:type="gramEnd"/>
      <w:r w:rsidRPr="00DD5B97">
        <w:rPr>
          <w:color w:val="000000" w:themeColor="text1"/>
          <w:sz w:val="28"/>
          <w:szCs w:val="28"/>
        </w:rPr>
        <w:t xml:space="preserve">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0863A9">
        <w:rPr>
          <w:rFonts w:eastAsia="Times New Roman"/>
          <w:sz w:val="28"/>
          <w:szCs w:val="28"/>
        </w:rPr>
        <w:t>Васюринско</w:t>
      </w:r>
      <w:r w:rsidR="001B69E1">
        <w:rPr>
          <w:rFonts w:eastAsia="Times New Roman"/>
          <w:sz w:val="28"/>
          <w:szCs w:val="28"/>
        </w:rPr>
        <w:t>го</w:t>
      </w:r>
      <w:r w:rsidR="000863A9">
        <w:rPr>
          <w:rFonts w:eastAsia="Times New Roman"/>
          <w:sz w:val="28"/>
          <w:szCs w:val="28"/>
        </w:rPr>
        <w:t xml:space="preserve"> сельско</w:t>
      </w:r>
      <w:r w:rsidR="001B69E1">
        <w:rPr>
          <w:rFonts w:eastAsia="Times New Roman"/>
          <w:sz w:val="28"/>
          <w:szCs w:val="28"/>
        </w:rPr>
        <w:t>го</w:t>
      </w:r>
      <w:r w:rsidR="000863A9">
        <w:rPr>
          <w:rFonts w:eastAsia="Times New Roman"/>
          <w:sz w:val="28"/>
          <w:szCs w:val="28"/>
        </w:rPr>
        <w:t xml:space="preserve"> поселени</w:t>
      </w:r>
      <w:r w:rsidR="001B69E1">
        <w:rPr>
          <w:rFonts w:eastAsia="Times New Roman"/>
          <w:sz w:val="28"/>
          <w:szCs w:val="28"/>
        </w:rPr>
        <w:t>я</w:t>
      </w:r>
      <w:r w:rsidR="000863A9">
        <w:rPr>
          <w:rFonts w:eastAsia="Times New Roman"/>
          <w:sz w:val="28"/>
          <w:szCs w:val="28"/>
        </w:rPr>
        <w:t xml:space="preserve"> Динского района;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1B69E1">
        <w:rPr>
          <w:rFonts w:eastAsia="Times New Roman"/>
          <w:sz w:val="28"/>
          <w:szCs w:val="28"/>
        </w:rPr>
        <w:t>Васюринско</w:t>
      </w:r>
      <w:r w:rsidR="001339A9">
        <w:rPr>
          <w:rFonts w:eastAsia="Times New Roman"/>
          <w:sz w:val="28"/>
          <w:szCs w:val="28"/>
        </w:rPr>
        <w:t>му</w:t>
      </w:r>
      <w:proofErr w:type="spellEnd"/>
      <w:r w:rsidR="001B69E1">
        <w:rPr>
          <w:rFonts w:eastAsia="Times New Roman"/>
          <w:sz w:val="28"/>
          <w:szCs w:val="28"/>
        </w:rPr>
        <w:t xml:space="preserve"> сельско</w:t>
      </w:r>
      <w:r w:rsidR="001339A9">
        <w:rPr>
          <w:rFonts w:eastAsia="Times New Roman"/>
          <w:sz w:val="28"/>
          <w:szCs w:val="28"/>
        </w:rPr>
        <w:t>му</w:t>
      </w:r>
      <w:r w:rsidR="001B69E1">
        <w:rPr>
          <w:rFonts w:eastAsia="Times New Roman"/>
          <w:sz w:val="28"/>
          <w:szCs w:val="28"/>
        </w:rPr>
        <w:t xml:space="preserve"> поселени</w:t>
      </w:r>
      <w:r w:rsidR="001339A9">
        <w:rPr>
          <w:rFonts w:eastAsia="Times New Roman"/>
          <w:sz w:val="28"/>
          <w:szCs w:val="28"/>
        </w:rPr>
        <w:t>ю</w:t>
      </w:r>
      <w:r w:rsidR="000863A9">
        <w:rPr>
          <w:rFonts w:eastAsia="Times New Roman"/>
          <w:sz w:val="28"/>
          <w:szCs w:val="28"/>
        </w:rPr>
        <w:t xml:space="preserve"> Динского района,</w:t>
      </w:r>
      <w:r w:rsidR="000863A9">
        <w:rPr>
          <w:color w:val="000000" w:themeColor="text1"/>
          <w:sz w:val="28"/>
          <w:szCs w:val="28"/>
        </w:rPr>
        <w:t xml:space="preserve">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DD5B97">
        <w:rPr>
          <w:color w:val="000000" w:themeColor="text1"/>
          <w:sz w:val="28"/>
          <w:szCs w:val="28"/>
        </w:rPr>
        <w:lastRenderedPageBreak/>
        <w:t xml:space="preserve">развитию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0863A9">
        <w:rPr>
          <w:rFonts w:eastAsia="Times New Roman"/>
          <w:sz w:val="28"/>
          <w:szCs w:val="28"/>
        </w:rPr>
        <w:t xml:space="preserve"> Динского района</w:t>
      </w:r>
      <w:r w:rsidR="000863A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1B69E1">
        <w:rPr>
          <w:rFonts w:eastAsia="Times New Roman"/>
          <w:sz w:val="28"/>
          <w:szCs w:val="28"/>
        </w:rPr>
        <w:t>Васюринск</w:t>
      </w:r>
      <w:r w:rsidR="001339A9">
        <w:rPr>
          <w:rFonts w:eastAsia="Times New Roman"/>
          <w:sz w:val="28"/>
          <w:szCs w:val="28"/>
        </w:rPr>
        <w:t>ом</w:t>
      </w:r>
      <w:r w:rsidR="001B69E1">
        <w:rPr>
          <w:rFonts w:eastAsia="Times New Roman"/>
          <w:sz w:val="28"/>
          <w:szCs w:val="28"/>
        </w:rPr>
        <w:t xml:space="preserve"> сельско</w:t>
      </w:r>
      <w:r w:rsidR="001339A9">
        <w:rPr>
          <w:rFonts w:eastAsia="Times New Roman"/>
          <w:sz w:val="28"/>
          <w:szCs w:val="28"/>
        </w:rPr>
        <w:t>м</w:t>
      </w:r>
      <w:r w:rsidR="001B69E1">
        <w:rPr>
          <w:rFonts w:eastAsia="Times New Roman"/>
          <w:sz w:val="28"/>
          <w:szCs w:val="28"/>
        </w:rPr>
        <w:t xml:space="preserve"> поселени</w:t>
      </w:r>
      <w:r w:rsidR="001339A9">
        <w:rPr>
          <w:rFonts w:eastAsia="Times New Roman"/>
          <w:sz w:val="28"/>
          <w:szCs w:val="28"/>
        </w:rPr>
        <w:t>и</w:t>
      </w:r>
      <w:r w:rsidR="000863A9">
        <w:rPr>
          <w:rFonts w:eastAsia="Times New Roman"/>
          <w:sz w:val="28"/>
          <w:szCs w:val="28"/>
        </w:rPr>
        <w:t xml:space="preserve"> Динского района</w:t>
      </w:r>
      <w:r w:rsidR="000863A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0863A9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</w:t>
      </w:r>
      <w:r w:rsidRPr="00DD5B97">
        <w:rPr>
          <w:color w:val="000000" w:themeColor="text1"/>
          <w:sz w:val="28"/>
          <w:szCs w:val="28"/>
        </w:rPr>
        <w:lastRenderedPageBreak/>
        <w:t xml:space="preserve">направляются главе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0863A9">
        <w:rPr>
          <w:rFonts w:eastAsia="Times New Roman"/>
          <w:sz w:val="28"/>
          <w:szCs w:val="28"/>
        </w:rPr>
        <w:t xml:space="preserve"> Динского района,</w:t>
      </w:r>
      <w:r w:rsidR="000863A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0863A9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EF6269">
        <w:rPr>
          <w:color w:val="000000" w:themeColor="text1"/>
          <w:sz w:val="28"/>
          <w:szCs w:val="28"/>
        </w:rPr>
        <w:t xml:space="preserve">Васюринского сельского поселения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F6269">
        <w:rPr>
          <w:color w:val="000000" w:themeColor="text1"/>
          <w:sz w:val="28"/>
          <w:szCs w:val="28"/>
        </w:rPr>
        <w:t xml:space="preserve">Васюринского сельского поселения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</w:t>
      </w:r>
      <w:r w:rsidR="001339A9">
        <w:rPr>
          <w:color w:val="000000" w:themeColor="text1"/>
          <w:sz w:val="28"/>
          <w:szCs w:val="28"/>
        </w:rPr>
        <w:t xml:space="preserve">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администраци</w:t>
      </w:r>
      <w:r w:rsidR="001339A9">
        <w:rPr>
          <w:color w:val="000000" w:themeColor="text1"/>
          <w:sz w:val="28"/>
          <w:szCs w:val="28"/>
        </w:rPr>
        <w:t>ей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F6269">
        <w:rPr>
          <w:color w:val="000000" w:themeColor="text1"/>
          <w:sz w:val="28"/>
          <w:szCs w:val="28"/>
        </w:rPr>
        <w:t xml:space="preserve">  В</w:t>
      </w:r>
      <w:r w:rsidR="001B69E1">
        <w:rPr>
          <w:rFonts w:eastAsia="Times New Roman"/>
          <w:sz w:val="28"/>
          <w:szCs w:val="28"/>
        </w:rPr>
        <w:t>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</w:t>
      </w:r>
      <w:proofErr w:type="gramStart"/>
      <w:r w:rsidR="00DE4770">
        <w:rPr>
          <w:rFonts w:eastAsia="Times New Roman"/>
          <w:sz w:val="28"/>
          <w:szCs w:val="28"/>
        </w:rPr>
        <w:t>района</w:t>
      </w:r>
      <w:proofErr w:type="gramEnd"/>
      <w:r w:rsidR="00DE477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подлежат предварительному рассмотрению на заседании постоянной депутатской комиссии 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E477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</w:t>
      </w:r>
      <w:r w:rsidR="00DE4770" w:rsidRPr="00DD5B97">
        <w:rPr>
          <w:color w:val="000000" w:themeColor="text1"/>
          <w:sz w:val="28"/>
          <w:szCs w:val="28"/>
        </w:rPr>
        <w:t xml:space="preserve"> </w:t>
      </w:r>
      <w:r w:rsidR="00DE4770">
        <w:rPr>
          <w:color w:val="000000" w:themeColor="text1"/>
          <w:sz w:val="28"/>
          <w:szCs w:val="28"/>
        </w:rPr>
        <w:t xml:space="preserve">и </w:t>
      </w:r>
      <w:r w:rsidRPr="00DD5B97">
        <w:rPr>
          <w:color w:val="000000" w:themeColor="text1"/>
          <w:sz w:val="28"/>
          <w:szCs w:val="28"/>
        </w:rPr>
        <w:t>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DE4770">
        <w:rPr>
          <w:rFonts w:eastAsia="Times New Roman"/>
          <w:sz w:val="28"/>
          <w:szCs w:val="28"/>
        </w:rPr>
        <w:t xml:space="preserve"> Динского района,</w:t>
      </w:r>
      <w:r w:rsidR="00DE47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</w:t>
      </w:r>
      <w:r w:rsidR="00EF6269" w:rsidRPr="00EF6269">
        <w:rPr>
          <w:color w:val="000000" w:themeColor="text1"/>
          <w:sz w:val="28"/>
          <w:szCs w:val="28"/>
        </w:rPr>
        <w:t xml:space="preserve">Васюринского сельского поселения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</w:t>
      </w:r>
      <w:r w:rsidRPr="00DD5B97">
        <w:rPr>
          <w:color w:val="000000" w:themeColor="text1"/>
          <w:sz w:val="28"/>
          <w:szCs w:val="28"/>
        </w:rPr>
        <w:lastRenderedPageBreak/>
        <w:t>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района,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района,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 xml:space="preserve">, на фасадах, на территории или </w:t>
      </w:r>
      <w:proofErr w:type="gramStart"/>
      <w:r w:rsidRPr="00DD5B97">
        <w:rPr>
          <w:color w:val="000000" w:themeColor="text1"/>
          <w:sz w:val="28"/>
          <w:szCs w:val="28"/>
        </w:rPr>
        <w:t>в интерьерах</w:t>
      </w:r>
      <w:proofErr w:type="gramEnd"/>
      <w:r w:rsidRPr="00DD5B97">
        <w:rPr>
          <w:color w:val="000000" w:themeColor="text1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</w:t>
      </w:r>
      <w:r w:rsidRPr="00DD5B97">
        <w:rPr>
          <w:color w:val="000000" w:themeColor="text1"/>
          <w:sz w:val="28"/>
          <w:szCs w:val="28"/>
        </w:rPr>
        <w:lastRenderedPageBreak/>
        <w:t xml:space="preserve">администрация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целях осуще</w:t>
      </w:r>
      <w:r w:rsidR="001B69E1">
        <w:rPr>
          <w:color w:val="000000" w:themeColor="text1"/>
          <w:sz w:val="28"/>
          <w:szCs w:val="28"/>
        </w:rPr>
        <w:t xml:space="preserve">ствления контроля администрация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EF6269">
        <w:rPr>
          <w:rFonts w:eastAsia="Times New Roman"/>
          <w:sz w:val="28"/>
          <w:szCs w:val="28"/>
        </w:rPr>
        <w:t>,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администрация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района,</w:t>
      </w:r>
      <w:r w:rsidR="005C203C">
        <w:rPr>
          <w:color w:val="000000" w:themeColor="text1"/>
          <w:sz w:val="28"/>
          <w:szCs w:val="28"/>
        </w:rPr>
        <w:t xml:space="preserve">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района,</w:t>
      </w:r>
      <w:r w:rsidR="005C20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1B69E1">
        <w:rPr>
          <w:rFonts w:eastAsia="Times New Roman"/>
          <w:sz w:val="28"/>
          <w:szCs w:val="28"/>
        </w:rPr>
        <w:t>Васюринского сельского поселения</w:t>
      </w:r>
      <w:r w:rsidR="005C203C">
        <w:rPr>
          <w:rFonts w:eastAsia="Times New Roman"/>
          <w:sz w:val="28"/>
          <w:szCs w:val="28"/>
        </w:rPr>
        <w:t xml:space="preserve"> Динского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12" w:rsidRDefault="000E4A12" w:rsidP="000E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Васюринского</w:t>
      </w:r>
    </w:p>
    <w:p w:rsidR="000E4A12" w:rsidRPr="002633BE" w:rsidRDefault="000E4A12" w:rsidP="000E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О.А. Черная </w:t>
      </w: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0E4A12">
      <w:headerReference w:type="even" r:id="rId7"/>
      <w:headerReference w:type="default" r:id="rId8"/>
      <w:pgSz w:w="11906" w:h="16838"/>
      <w:pgMar w:top="709" w:right="566" w:bottom="568" w:left="1701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DD" w:rsidRDefault="00DD30DD" w:rsidP="00580DB4">
      <w:pPr>
        <w:spacing w:after="0" w:line="240" w:lineRule="auto"/>
      </w:pPr>
      <w:r>
        <w:separator/>
      </w:r>
    </w:p>
  </w:endnote>
  <w:endnote w:type="continuationSeparator" w:id="0">
    <w:p w:rsidR="00DD30DD" w:rsidRDefault="00DD30D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DD" w:rsidRDefault="00DD30DD" w:rsidP="00580DB4">
      <w:pPr>
        <w:spacing w:after="0" w:line="240" w:lineRule="auto"/>
      </w:pPr>
      <w:r>
        <w:separator/>
      </w:r>
    </w:p>
  </w:footnote>
  <w:footnote w:type="continuationSeparator" w:id="0">
    <w:p w:rsidR="00DD30DD" w:rsidRDefault="00DD30D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7C07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2080C"/>
    <w:rsid w:val="000863A9"/>
    <w:rsid w:val="000E4A12"/>
    <w:rsid w:val="00107381"/>
    <w:rsid w:val="00115933"/>
    <w:rsid w:val="001339A9"/>
    <w:rsid w:val="00147E69"/>
    <w:rsid w:val="001619FE"/>
    <w:rsid w:val="001808B9"/>
    <w:rsid w:val="00184CDD"/>
    <w:rsid w:val="001B69E1"/>
    <w:rsid w:val="001F302C"/>
    <w:rsid w:val="001F5ECA"/>
    <w:rsid w:val="00203772"/>
    <w:rsid w:val="00246C5B"/>
    <w:rsid w:val="00251EE2"/>
    <w:rsid w:val="002633BE"/>
    <w:rsid w:val="00265A2B"/>
    <w:rsid w:val="00293191"/>
    <w:rsid w:val="002C3BF0"/>
    <w:rsid w:val="002E14A6"/>
    <w:rsid w:val="003021B7"/>
    <w:rsid w:val="00314A80"/>
    <w:rsid w:val="00325AEB"/>
    <w:rsid w:val="00357F4C"/>
    <w:rsid w:val="00397DD3"/>
    <w:rsid w:val="003B5411"/>
    <w:rsid w:val="003F2918"/>
    <w:rsid w:val="00433F0D"/>
    <w:rsid w:val="00483134"/>
    <w:rsid w:val="00490F36"/>
    <w:rsid w:val="00541D4F"/>
    <w:rsid w:val="00580DB4"/>
    <w:rsid w:val="00592F43"/>
    <w:rsid w:val="005C203C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56146"/>
    <w:rsid w:val="00760384"/>
    <w:rsid w:val="00786F58"/>
    <w:rsid w:val="007B2DB9"/>
    <w:rsid w:val="007B342B"/>
    <w:rsid w:val="007D776C"/>
    <w:rsid w:val="008332D9"/>
    <w:rsid w:val="008C1BCD"/>
    <w:rsid w:val="008D4050"/>
    <w:rsid w:val="008E5097"/>
    <w:rsid w:val="009009CF"/>
    <w:rsid w:val="00930432"/>
    <w:rsid w:val="009A21EE"/>
    <w:rsid w:val="009A2242"/>
    <w:rsid w:val="009B5271"/>
    <w:rsid w:val="009D4953"/>
    <w:rsid w:val="00A26FF2"/>
    <w:rsid w:val="00A44AE6"/>
    <w:rsid w:val="00A8073C"/>
    <w:rsid w:val="00AA21B1"/>
    <w:rsid w:val="00AF3B93"/>
    <w:rsid w:val="00B05D1F"/>
    <w:rsid w:val="00B17472"/>
    <w:rsid w:val="00B5222E"/>
    <w:rsid w:val="00B93993"/>
    <w:rsid w:val="00BF046F"/>
    <w:rsid w:val="00C20BB7"/>
    <w:rsid w:val="00C3189E"/>
    <w:rsid w:val="00C546DC"/>
    <w:rsid w:val="00C81781"/>
    <w:rsid w:val="00CA3B28"/>
    <w:rsid w:val="00CB2815"/>
    <w:rsid w:val="00CC575E"/>
    <w:rsid w:val="00CD3935"/>
    <w:rsid w:val="00CF005E"/>
    <w:rsid w:val="00D16A3E"/>
    <w:rsid w:val="00DA02D6"/>
    <w:rsid w:val="00DB34C2"/>
    <w:rsid w:val="00DD30DD"/>
    <w:rsid w:val="00DD5B97"/>
    <w:rsid w:val="00DE28A0"/>
    <w:rsid w:val="00DE4770"/>
    <w:rsid w:val="00E27566"/>
    <w:rsid w:val="00E56BD9"/>
    <w:rsid w:val="00E63830"/>
    <w:rsid w:val="00EB34E5"/>
    <w:rsid w:val="00EB60A0"/>
    <w:rsid w:val="00EF6269"/>
    <w:rsid w:val="00F048CE"/>
    <w:rsid w:val="00F078A0"/>
    <w:rsid w:val="00F17D75"/>
    <w:rsid w:val="00F661D5"/>
    <w:rsid w:val="00FB08BF"/>
    <w:rsid w:val="00FB5A0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FF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4A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Zurieta</cp:lastModifiedBy>
  <cp:revision>7</cp:revision>
  <cp:lastPrinted>2024-01-24T12:47:00Z</cp:lastPrinted>
  <dcterms:created xsi:type="dcterms:W3CDTF">2024-01-19T05:28:00Z</dcterms:created>
  <dcterms:modified xsi:type="dcterms:W3CDTF">2024-01-24T12:48:00Z</dcterms:modified>
</cp:coreProperties>
</file>