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8D5D">
      <w:pPr>
        <w:pStyle w:val="4"/>
        <w:spacing w:before="70"/>
        <w:ind w:right="1025"/>
      </w:pPr>
      <w:bookmarkStart w:id="0" w:name="_GoBack"/>
      <w:bookmarkEnd w:id="0"/>
      <w:r>
        <w:t>Номинации</w:t>
      </w:r>
      <w:r>
        <w:rPr>
          <w:spacing w:val="-5"/>
        </w:rPr>
        <w:t xml:space="preserve"> </w:t>
      </w:r>
      <w:r>
        <w:t>Всероссийского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14:paraId="71B1536D">
      <w:pPr>
        <w:pStyle w:val="4"/>
        <w:ind w:right="1023"/>
      </w:pPr>
      <w:r>
        <w:t>"Российская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высокой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эффективности" на федеральном и региональном уровнях</w:t>
      </w:r>
    </w:p>
    <w:p w14:paraId="5EC4EF1C">
      <w:pPr>
        <w:pStyle w:val="4"/>
        <w:ind w:right="1024"/>
      </w:pPr>
      <w:r>
        <w:t xml:space="preserve">на 2025 </w:t>
      </w:r>
      <w:r>
        <w:rPr>
          <w:spacing w:val="-5"/>
        </w:rPr>
        <w:t>год</w:t>
      </w:r>
    </w:p>
    <w:p w14:paraId="7D4A865B">
      <w:pPr>
        <w:spacing w:before="0"/>
        <w:ind w:left="1025" w:right="1025" w:firstLine="0"/>
        <w:jc w:val="center"/>
        <w:rPr>
          <w:sz w:val="24"/>
        </w:rPr>
      </w:pP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год)</w:t>
      </w:r>
    </w:p>
    <w:p w14:paraId="01FF094C">
      <w:pPr>
        <w:spacing w:before="0" w:after="0" w:line="240" w:lineRule="auto"/>
        <w:rPr>
          <w:sz w:val="8"/>
        </w:rPr>
      </w:pPr>
    </w:p>
    <w:tbl>
      <w:tblPr>
        <w:tblStyle w:val="3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505"/>
        <w:gridCol w:w="1607"/>
        <w:gridCol w:w="2626"/>
        <w:gridCol w:w="1260"/>
        <w:gridCol w:w="1501"/>
      </w:tblGrid>
      <w:tr w14:paraId="1CF97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12" w:type="dxa"/>
            <w:gridSpan w:val="3"/>
          </w:tcPr>
          <w:p w14:paraId="3AF254EA">
            <w:pPr>
              <w:pStyle w:val="7"/>
              <w:spacing w:line="270" w:lineRule="atLeast"/>
              <w:ind w:left="1873" w:hanging="134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социальной </w:t>
            </w:r>
            <w:r>
              <w:rPr>
                <w:b/>
                <w:spacing w:val="-2"/>
                <w:sz w:val="24"/>
              </w:rPr>
              <w:t>политики</w:t>
            </w:r>
          </w:p>
        </w:tc>
        <w:tc>
          <w:tcPr>
            <w:tcW w:w="5387" w:type="dxa"/>
            <w:gridSpan w:val="3"/>
          </w:tcPr>
          <w:p w14:paraId="76A90920">
            <w:pPr>
              <w:pStyle w:val="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номинации</w:t>
            </w:r>
          </w:p>
          <w:p w14:paraId="264007D6">
            <w:pPr>
              <w:pStyle w:val="7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уровнях)</w:t>
            </w:r>
          </w:p>
        </w:tc>
      </w:tr>
      <w:tr w14:paraId="452C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812" w:type="dxa"/>
            <w:gridSpan w:val="3"/>
            <w:vMerge w:val="restart"/>
          </w:tcPr>
          <w:p w14:paraId="5D764CF2">
            <w:pPr>
              <w:pStyle w:val="7"/>
              <w:spacing w:before="178"/>
              <w:ind w:left="0"/>
              <w:rPr>
                <w:sz w:val="24"/>
              </w:rPr>
            </w:pPr>
          </w:p>
          <w:p w14:paraId="1CB646CC">
            <w:pPr>
              <w:pStyle w:val="7"/>
              <w:tabs>
                <w:tab w:val="left" w:pos="1324"/>
                <w:tab w:val="left" w:pos="2257"/>
                <w:tab w:val="left" w:pos="3131"/>
                <w:tab w:val="left" w:pos="3559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содействие </w:t>
            </w:r>
            <w:r>
              <w:rPr>
                <w:sz w:val="24"/>
              </w:rPr>
              <w:t>занятости населения</w:t>
            </w:r>
          </w:p>
        </w:tc>
        <w:tc>
          <w:tcPr>
            <w:tcW w:w="5387" w:type="dxa"/>
            <w:gridSpan w:val="3"/>
          </w:tcPr>
          <w:p w14:paraId="68D13D51">
            <w:pPr>
              <w:pStyle w:val="7"/>
              <w:tabs>
                <w:tab w:val="left" w:pos="596"/>
                <w:tab w:val="left" w:pos="1772"/>
                <w:tab w:val="left" w:pos="2164"/>
                <w:tab w:val="left" w:pos="3330"/>
                <w:tab w:val="left" w:pos="4430"/>
                <w:tab w:val="left" w:pos="5163"/>
              </w:tabs>
              <w:spacing w:before="98"/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организациях производственной сферы</w:t>
            </w:r>
          </w:p>
        </w:tc>
      </w:tr>
      <w:tr w14:paraId="71731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12" w:type="dxa"/>
            <w:gridSpan w:val="3"/>
            <w:vMerge w:val="continue"/>
            <w:tcBorders>
              <w:top w:val="nil"/>
            </w:tcBorders>
          </w:tcPr>
          <w:p w14:paraId="69E81A2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</w:tcPr>
          <w:p w14:paraId="7F7EBE59">
            <w:pPr>
              <w:pStyle w:val="7"/>
              <w:tabs>
                <w:tab w:val="left" w:pos="596"/>
                <w:tab w:val="left" w:pos="1772"/>
                <w:tab w:val="left" w:pos="2164"/>
                <w:tab w:val="left" w:pos="3330"/>
                <w:tab w:val="left" w:pos="4430"/>
                <w:tab w:val="left" w:pos="5163"/>
              </w:tabs>
              <w:spacing w:before="74"/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организациях непроизводственной сферы</w:t>
            </w:r>
          </w:p>
        </w:tc>
      </w:tr>
      <w:tr w14:paraId="7926C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4812" w:type="dxa"/>
            <w:gridSpan w:val="3"/>
            <w:vMerge w:val="restart"/>
          </w:tcPr>
          <w:p w14:paraId="4DFEEBD4">
            <w:pPr>
              <w:pStyle w:val="7"/>
              <w:ind w:left="0"/>
              <w:rPr>
                <w:sz w:val="24"/>
              </w:rPr>
            </w:pPr>
          </w:p>
          <w:p w14:paraId="57EAD4B9">
            <w:pPr>
              <w:pStyle w:val="7"/>
              <w:spacing w:before="15"/>
              <w:ind w:left="0"/>
              <w:rPr>
                <w:sz w:val="24"/>
              </w:rPr>
            </w:pPr>
          </w:p>
          <w:p w14:paraId="4D6F8873">
            <w:pPr>
              <w:pStyle w:val="7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387" w:type="dxa"/>
            <w:gridSpan w:val="3"/>
          </w:tcPr>
          <w:p w14:paraId="1BF73A79">
            <w:pPr>
              <w:pStyle w:val="7"/>
              <w:tabs>
                <w:tab w:val="left" w:pos="2797"/>
                <w:tab w:val="left" w:pos="5163"/>
              </w:tabs>
              <w:spacing w:before="7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сокращение производственного травматизма и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заболеваемости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организациях производственной сферы</w:t>
            </w:r>
          </w:p>
        </w:tc>
      </w:tr>
      <w:tr w14:paraId="6852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812" w:type="dxa"/>
            <w:gridSpan w:val="3"/>
            <w:vMerge w:val="continue"/>
            <w:tcBorders>
              <w:top w:val="nil"/>
            </w:tcBorders>
          </w:tcPr>
          <w:p w14:paraId="26785EE4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</w:tcPr>
          <w:p w14:paraId="37FD3170">
            <w:pPr>
              <w:pStyle w:val="7"/>
              <w:tabs>
                <w:tab w:val="left" w:pos="2797"/>
                <w:tab w:val="left" w:pos="5163"/>
              </w:tabs>
              <w:spacing w:before="7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сокращение производственного травматизма и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заболеваемости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организациях непроизводственной сферы</w:t>
            </w:r>
          </w:p>
        </w:tc>
      </w:tr>
      <w:tr w14:paraId="727B1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700" w:type="dxa"/>
            <w:vMerge w:val="restart"/>
            <w:tcBorders>
              <w:right w:val="nil"/>
            </w:tcBorders>
          </w:tcPr>
          <w:p w14:paraId="558ABB12">
            <w:pPr>
              <w:pStyle w:val="7"/>
              <w:spacing w:before="85"/>
              <w:ind w:left="0"/>
              <w:rPr>
                <w:sz w:val="24"/>
              </w:rPr>
            </w:pPr>
          </w:p>
          <w:p w14:paraId="25E3C145">
            <w:pPr>
              <w:pStyle w:val="7"/>
              <w:tabs>
                <w:tab w:val="left" w:pos="1429"/>
              </w:tabs>
              <w:ind w:left="108" w:right="16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трудового </w:t>
            </w: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05" w:type="dxa"/>
            <w:vMerge w:val="restart"/>
            <w:tcBorders>
              <w:left w:val="nil"/>
              <w:right w:val="nil"/>
            </w:tcBorders>
          </w:tcPr>
          <w:p w14:paraId="4123BFE5">
            <w:pPr>
              <w:pStyle w:val="7"/>
              <w:spacing w:before="85"/>
              <w:ind w:left="0"/>
              <w:rPr>
                <w:sz w:val="24"/>
              </w:rPr>
            </w:pPr>
          </w:p>
          <w:p w14:paraId="56467E95">
            <w:pPr>
              <w:pStyle w:val="7"/>
              <w:ind w:left="0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07" w:type="dxa"/>
            <w:vMerge w:val="restart"/>
            <w:tcBorders>
              <w:left w:val="nil"/>
            </w:tcBorders>
          </w:tcPr>
          <w:p w14:paraId="2EF04C68">
            <w:pPr>
              <w:pStyle w:val="7"/>
              <w:spacing w:before="85"/>
              <w:ind w:left="0"/>
              <w:rPr>
                <w:sz w:val="24"/>
              </w:rPr>
            </w:pPr>
          </w:p>
          <w:p w14:paraId="46DD1D03">
            <w:pPr>
              <w:pStyle w:val="7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</w:p>
        </w:tc>
        <w:tc>
          <w:tcPr>
            <w:tcW w:w="5387" w:type="dxa"/>
            <w:gridSpan w:val="3"/>
          </w:tcPr>
          <w:p w14:paraId="1824A783">
            <w:pPr>
              <w:pStyle w:val="7"/>
              <w:spacing w:before="8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 производственной сферы</w:t>
            </w:r>
          </w:p>
        </w:tc>
      </w:tr>
      <w:tr w14:paraId="4863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00" w:type="dxa"/>
            <w:vMerge w:val="continue"/>
            <w:tcBorders>
              <w:top w:val="nil"/>
              <w:right w:val="nil"/>
            </w:tcBorders>
          </w:tcPr>
          <w:p w14:paraId="0EDDF3FD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nil"/>
              <w:right w:val="nil"/>
            </w:tcBorders>
          </w:tcPr>
          <w:p w14:paraId="0A1EE8B1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</w:tcBorders>
          </w:tcPr>
          <w:p w14:paraId="1DF01950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</w:tcPr>
          <w:p w14:paraId="25C69309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 непроизводственной сферы</w:t>
            </w:r>
          </w:p>
        </w:tc>
      </w:tr>
      <w:tr w14:paraId="79987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12" w:type="dxa"/>
            <w:gridSpan w:val="3"/>
            <w:vMerge w:val="restart"/>
          </w:tcPr>
          <w:p w14:paraId="6BDD35DF">
            <w:pPr>
              <w:pStyle w:val="7"/>
              <w:spacing w:before="215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387" w:type="dxa"/>
            <w:gridSpan w:val="3"/>
          </w:tcPr>
          <w:p w14:paraId="26068D7A">
            <w:pPr>
              <w:pStyle w:val="7"/>
              <w:spacing w:before="48"/>
              <w:ind w:right="9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организациях производственной сферы</w:t>
            </w:r>
          </w:p>
        </w:tc>
      </w:tr>
      <w:tr w14:paraId="3D685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12" w:type="dxa"/>
            <w:gridSpan w:val="3"/>
            <w:vMerge w:val="continue"/>
            <w:tcBorders>
              <w:top w:val="nil"/>
            </w:tcBorders>
          </w:tcPr>
          <w:p w14:paraId="6371C1C6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</w:tcPr>
          <w:p w14:paraId="3257146E">
            <w:pPr>
              <w:pStyle w:val="7"/>
              <w:spacing w:before="24"/>
              <w:ind w:right="9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организациях непроизводственной сферы</w:t>
            </w:r>
          </w:p>
        </w:tc>
      </w:tr>
      <w:tr w14:paraId="1B3E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812" w:type="dxa"/>
            <w:gridSpan w:val="3"/>
            <w:vMerge w:val="restart"/>
          </w:tcPr>
          <w:p w14:paraId="47DCD1E4">
            <w:pPr>
              <w:pStyle w:val="7"/>
              <w:spacing w:before="15"/>
              <w:ind w:left="0"/>
              <w:rPr>
                <w:sz w:val="24"/>
              </w:rPr>
            </w:pPr>
          </w:p>
          <w:p w14:paraId="2AE0D0BE">
            <w:pPr>
              <w:pStyle w:val="7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387" w:type="dxa"/>
            <w:gridSpan w:val="3"/>
          </w:tcPr>
          <w:p w14:paraId="293E2750">
            <w:pPr>
              <w:pStyle w:val="7"/>
              <w:tabs>
                <w:tab w:val="left" w:pos="682"/>
                <w:tab w:val="left" w:pos="1934"/>
                <w:tab w:val="left" w:pos="3569"/>
                <w:tab w:val="left" w:pos="5164"/>
              </w:tabs>
              <w:spacing w:before="78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организациях производственной сферы</w:t>
            </w:r>
          </w:p>
        </w:tc>
      </w:tr>
      <w:tr w14:paraId="628C2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812" w:type="dxa"/>
            <w:gridSpan w:val="3"/>
            <w:vMerge w:val="continue"/>
            <w:tcBorders>
              <w:top w:val="nil"/>
            </w:tcBorders>
          </w:tcPr>
          <w:p w14:paraId="139EE6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</w:tcPr>
          <w:p w14:paraId="5C2EA590">
            <w:pPr>
              <w:pStyle w:val="7"/>
              <w:tabs>
                <w:tab w:val="left" w:pos="682"/>
                <w:tab w:val="left" w:pos="1934"/>
                <w:tab w:val="left" w:pos="3569"/>
                <w:tab w:val="left" w:pos="5164"/>
              </w:tabs>
              <w:spacing w:before="70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организациях непроизводственной сферы</w:t>
            </w:r>
          </w:p>
        </w:tc>
      </w:tr>
      <w:tr w14:paraId="112EF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812" w:type="dxa"/>
            <w:gridSpan w:val="3"/>
          </w:tcPr>
          <w:p w14:paraId="043EE652">
            <w:pPr>
              <w:pStyle w:val="7"/>
              <w:spacing w:before="225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626" w:type="dxa"/>
            <w:tcBorders>
              <w:right w:val="nil"/>
            </w:tcBorders>
          </w:tcPr>
          <w:p w14:paraId="51C97BB1">
            <w:pPr>
              <w:pStyle w:val="7"/>
              <w:tabs>
                <w:tab w:val="left" w:pos="1157"/>
              </w:tabs>
              <w:spacing w:before="87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Малая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 эффективности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E91AC0B">
            <w:pPr>
              <w:pStyle w:val="7"/>
              <w:spacing w:before="87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высокой</w:t>
            </w:r>
          </w:p>
        </w:tc>
        <w:tc>
          <w:tcPr>
            <w:tcW w:w="1501" w:type="dxa"/>
            <w:tcBorders>
              <w:left w:val="nil"/>
            </w:tcBorders>
          </w:tcPr>
          <w:p w14:paraId="52BEC6A1">
            <w:pPr>
              <w:pStyle w:val="7"/>
              <w:spacing w:before="87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</w:p>
        </w:tc>
      </w:tr>
      <w:tr w14:paraId="2B505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12" w:type="dxa"/>
            <w:gridSpan w:val="3"/>
          </w:tcPr>
          <w:p w14:paraId="44212D3D">
            <w:pPr>
              <w:pStyle w:val="7"/>
              <w:tabs>
                <w:tab w:val="left" w:pos="2041"/>
                <w:tab w:val="left" w:pos="3753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 </w:t>
            </w:r>
            <w:r>
              <w:rPr>
                <w:sz w:val="24"/>
              </w:rPr>
              <w:t xml:space="preserve">благотворительной деятельности граждан и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5387" w:type="dxa"/>
            <w:gridSpan w:val="3"/>
          </w:tcPr>
          <w:p w14:paraId="69564EEB">
            <w:pPr>
              <w:pStyle w:val="7"/>
              <w:tabs>
                <w:tab w:val="left" w:pos="785"/>
                <w:tab w:val="left" w:pos="1815"/>
                <w:tab w:val="left" w:pos="3495"/>
                <w:tab w:val="left" w:pos="5148"/>
              </w:tabs>
              <w:spacing w:before="96" w:line="276" w:lineRule="auto"/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инвестиций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благотворительности в развитие территорий</w:t>
            </w:r>
          </w:p>
        </w:tc>
      </w:tr>
      <w:tr w14:paraId="5FED2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12" w:type="dxa"/>
            <w:gridSpan w:val="3"/>
            <w:vMerge w:val="restart"/>
          </w:tcPr>
          <w:p w14:paraId="198F1864">
            <w:pPr>
              <w:pStyle w:val="7"/>
              <w:spacing w:before="5"/>
              <w:ind w:left="0"/>
              <w:rPr>
                <w:sz w:val="24"/>
              </w:rPr>
            </w:pPr>
          </w:p>
          <w:p w14:paraId="49D207F3">
            <w:pPr>
              <w:pStyle w:val="7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комфортных условий для работников, совмещающих трудовую деятельность с выполнением семейных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5387" w:type="dxa"/>
            <w:gridSpan w:val="3"/>
          </w:tcPr>
          <w:p w14:paraId="5D4D5C43">
            <w:pPr>
              <w:pStyle w:val="7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лучшие условия работникам с семейными обязанностями в организациях производственной </w:t>
            </w:r>
            <w:r>
              <w:rPr>
                <w:spacing w:val="-2"/>
                <w:sz w:val="24"/>
              </w:rPr>
              <w:t>сферы</w:t>
            </w:r>
          </w:p>
        </w:tc>
      </w:tr>
      <w:tr w14:paraId="52B5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12" w:type="dxa"/>
            <w:gridSpan w:val="3"/>
            <w:vMerge w:val="continue"/>
            <w:tcBorders>
              <w:top w:val="nil"/>
            </w:tcBorders>
          </w:tcPr>
          <w:p w14:paraId="306923D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</w:tcPr>
          <w:p w14:paraId="7A1FC0DB">
            <w:pPr>
              <w:pStyle w:val="7"/>
              <w:tabs>
                <w:tab w:val="left" w:pos="2705"/>
                <w:tab w:val="left" w:pos="388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лучшие условия работникам с семейными </w:t>
            </w:r>
            <w:r>
              <w:rPr>
                <w:spacing w:val="-2"/>
                <w:sz w:val="24"/>
              </w:rPr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организациях </w:t>
            </w:r>
            <w:r>
              <w:rPr>
                <w:sz w:val="24"/>
              </w:rPr>
              <w:t>непроизводственной сферы</w:t>
            </w:r>
          </w:p>
        </w:tc>
      </w:tr>
      <w:tr w14:paraId="3E015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812" w:type="dxa"/>
            <w:gridSpan w:val="3"/>
          </w:tcPr>
          <w:p w14:paraId="5B63A552">
            <w:pPr>
              <w:pStyle w:val="7"/>
              <w:spacing w:before="189"/>
              <w:ind w:left="10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5387" w:type="dxa"/>
            <w:gridSpan w:val="3"/>
          </w:tcPr>
          <w:p w14:paraId="20905088">
            <w:pPr>
              <w:pStyle w:val="7"/>
              <w:spacing w:before="18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14:paraId="5DD92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12" w:type="dxa"/>
            <w:gridSpan w:val="3"/>
            <w:vMerge w:val="restart"/>
          </w:tcPr>
          <w:p w14:paraId="1164ACFE">
            <w:pPr>
              <w:pStyle w:val="7"/>
              <w:spacing w:before="5"/>
              <w:ind w:left="0"/>
              <w:rPr>
                <w:sz w:val="24"/>
              </w:rPr>
            </w:pPr>
          </w:p>
          <w:p w14:paraId="4BC19344">
            <w:pPr>
              <w:pStyle w:val="7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комфортных условий для работников, совмещающих трудовую деятельность с выполнением семейных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5387" w:type="dxa"/>
            <w:gridSpan w:val="3"/>
          </w:tcPr>
          <w:p w14:paraId="418A21F9">
            <w:pPr>
              <w:pStyle w:val="7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 поддержку работников-многодетных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и их детей в организациях производственной сферы</w:t>
            </w:r>
          </w:p>
        </w:tc>
      </w:tr>
      <w:tr w14:paraId="25C2D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12" w:type="dxa"/>
            <w:gridSpan w:val="3"/>
            <w:vMerge w:val="continue"/>
            <w:tcBorders>
              <w:top w:val="nil"/>
            </w:tcBorders>
          </w:tcPr>
          <w:p w14:paraId="1E03D53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</w:tcPr>
          <w:p w14:paraId="2F562D76">
            <w:pPr>
              <w:pStyle w:val="7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 поддержку работников-многодетных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и их детей в организациях непроизводственной сферы</w:t>
            </w:r>
          </w:p>
        </w:tc>
      </w:tr>
    </w:tbl>
    <w:p w14:paraId="1B848FC2"/>
    <w:sectPr>
      <w:type w:val="continuous"/>
      <w:pgSz w:w="11910" w:h="16840"/>
      <w:pgMar w:top="480" w:right="141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EE80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2025-03-27T10:37:00Z</dcterms:created>
  <dc:creator>Наталья Д. Федаш</dc:creator>
  <cp:lastModifiedBy>ТОиОТ</cp:lastModifiedBy>
  <dcterms:modified xsi:type="dcterms:W3CDTF">2025-03-27T10:38:17Z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AC29BA90DEEA4CCB92F1AA6B7713A37F_13</vt:lpwstr>
  </property>
</Properties>
</file>