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Типовая форма договора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размещении нестационарного торгового объекта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территории </w:t>
      </w: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Васюринского сельского поселения Динского района</w:t>
      </w:r>
      <w:r w:rsidRPr="001552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Договор № ____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размещении нестационарного торгового объекта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r w:rsidRPr="001552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Васюринского сельского поселения Динского района</w:t>
      </w: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                                                         «___» ________ 20___ года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Васюринского сельского поселения Динского муниципального района Краснодарского края (в дальнейшем - Администрация) в лице главы Васюринского сельского поселения Динского района, действующего на основании Устава Васюринского сельского поселения Динского района, и _____________________________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__________________________________________________________________,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организации, Ф.И.О. индивидуального предпринимателя)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(в дальнейшем - Участник) в лице _____________________________________,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0"/>
          <w:szCs w:val="28"/>
          <w:lang w:eastAsia="ru-RU"/>
        </w:rPr>
        <w:t>(должность, Ф.И.О.)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действующего на основании ________________________________________, совместно именуемые стороны «Стороны», заключили настоящий договор о нижеследующем: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Предмет Договора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B4279"/>
          <w:sz w:val="28"/>
          <w:szCs w:val="28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Администрация в соответствии с результатам аукциона </w:t>
      </w:r>
      <w:r w:rsidRPr="001552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право размещения нестационарный торговых объектов</w:t>
      </w: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___________ сельского поселения Динского района (протокол №_____ от «____»___________ 20___года)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- Объект),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сроки, установленные настоящим Договором.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Объект имеет следующие характеристики: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место размещения: _____________________________________________,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площадь Объекта ____________________________________________,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период функционирования Объекта _______________________________,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специализация Объекта _________________________________________,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тип Объекта __________________________________________________.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1.3. Специализация Объекта является существенным условием на стоящего договора. Одностороннее изменение Участником специализации не допускается.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1.4. Срок действия настоящего Договора - с «___» ___________ 20___ года по «___» ______________ 20___ года.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1.5. Срок действия Договора, указанный в пункте 1.4 настоящего Договора, </w:t>
      </w: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может быть продлен без проведения торгов в порядке и на условиях, установленных Положением о порядке размещения </w:t>
      </w: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нестационарных торговых объектов</w:t>
      </w: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территории Васюринского сельского поселения Динского района, утвержденным постановлением Администрации.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2. Права и обязанности сторон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B4279"/>
          <w:sz w:val="28"/>
          <w:szCs w:val="28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2.1. Администрация имеет право: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2.1.1. В одностороннем порядке отказаться от исполнения настоящего договора в следующих случаях: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1) в случае нарушения сроков внесения платы за размещение Объекта, установленных настоящим договором;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2) 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3) в случае неразмещения Объекта в срок до «___» ______ 20__ года;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4) в случае нарушения требований Правил благоустройства территории __________ сельского поселения Динского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5) в случае однократного неисполнения Участником обязанностей, предусмотренных пунктами 2.4.7-2.4.12 настоящего договора;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6) в случае двукратного неисполнения Участником обязанностей, предусмотренных пунктами 2.4.5, 2.4.13- 2.4.16 настоящего договора;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7) в случае нарушений законодательства об обороте алкогольной продукции, торговле табачной продукцией, табачными изделиями или никотинсодержащей продукцией, кальянами, устройствами для потребления никотинсодержащей продукции, допущенных Участником, за которые он был привлечен к административной или уголовной ответственности. Участник лишается права заключения аналогичного договора в течение трех лет с момента расторжения по указанному основанию настоящего договора.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2.1.2. На беспрепятственный доступ к Объекту с целью его обследования на предмет соблюдения условий настоящего договора и/или требований действующих нормативно-правовых актов</w:t>
      </w:r>
      <w:r w:rsidRPr="00155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результатам которого составляет акт по форме, установленной приложением 4 </w:t>
      </w: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к Положению о размещении нестационарных торговых объектов на территории ______ сельского поселения Динского района.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2.1.3. 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2.1.4. Осуществлять иные права в соответствии с настоящим договором и действующими нормативно-правовыми актами.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2.2. Администрация обязана: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2.2.1. Не вмешиваться в хозяйственную деятельность Участника, если она не противоречит условиям настоящего Договора и действующим нормативно-правовым актам.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2.2.2. Выполнять иные обязательства, предусмотренные настоящим договором.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2.3. Участник имеет право: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2.3.1. С соблюдением требований действующего законодательства и условий настоящего договора пользоваться частью земельного участка, занятого Объектом и/или территорией, необходимой для его размещения и/или использования.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2.3.2. Осуществлять иные права в соответствии с настоящим договором и действующими нормативно-правовыми актами.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2.4. Участник обязан: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2.4.1. Разместить на земельном участке Объект в соответствие с характеристиками, установленными пунктом 1.2 настоящего договора, предложением по внешнему виду Объекта и благоустройству </w:t>
      </w: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площадки для размещения НТО и прилегающей территории </w:t>
      </w: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и требованиями действующих нормативно-правовых актов.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2.4.2. При размещении Объекта и его использования соблюдать условия настоящего договора и требования действующих нормативно-правовых актов, в том числе требования Правил благоустройства территории Васюринского сельского поселения Динского района.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2.4.3. При пользовании частью земельного участка, занятого Объектом, и/или необходимой для его размещения и/или использования, соблюдать условия настоящего договора и требования действующих нормативно-правовых актов, в том числе требования Правил благоустройства территории Васюринского сельского поселения Динского района.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2.4.4. В сроки, установленные настоящим договором, вносить плату за размещение Объекта (без дополнительного выставления Администрацией счетов на оплату).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2.4.5. По требованию Администрации предоставить копию платежных документов, подтверждающих внесение платы за размещение Объекта.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2.4.7. Не препятствовать Администрации в осуществлении ею своих прав в соответствии с настоящим договором и действующими нормативно-правовыми актами.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2.4.9. Не нарушать прав и законных интересов землепользователей смежных земельных участков, и иных лиц, в том числе лиц, использующих данный земельный участок.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2.4.10. В случаях изменения наименования, юридического адреса, контактных телефонов, а также изменения банковских и иных реквизитов, письменно уведомлять об этом Администрацию в течение двухнедельного срока с момента таких изменений.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2.4.11. Не допускать изменение характеристик Объекта, установленных пунктом 1.2 настоящего договора.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2.4.12. Не производить уступку прав по настоящему договору либо передачу прав на Объект третьему лицу без письменного согласия Администрации.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2.4.13. Обеспечить соответствие Объекта, деятельности в нем и территории, необходимой для его размещения и (или) использования, санитарным, противопожарным, экологическим требованиям, Правилам продажи товаров по договору розничной купли-продажи, утвержденным постановлением Правительства Российской Федерации от 31 декабря 2020 года № 2463 «Об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Федерации», требованиям законодательства по защите прав потребителей, требованиям безопасности для жизни и здоровья людей, установленным законодательством, регулирующим отношения, возникающие в сфере охраны здоровья граждан от воздействия окружающего табачного дыма, последствий потребления табака или потребления никотинсодержащей продукции, в том числе запрещающих розничную торговлю табачной продукцией, табачными изделиями или никотинсодержащей продукцией, кальянами, устройствами для потребления никотинсодержащей продукции в нестационарных торговых объектах, а также оборот алкогольной продукции.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2.4.14. Самостоятельно за счет собственных средств заключить договор на вывоз твердых коммунальных отходов, а также при необходимости </w:t>
      </w: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заключить договор на подключение к сетям инженерно-технического обеспечения</w:t>
      </w: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2.4.15. Обеспечивать надлежащее состояние территории, прилегающей к Объекту, в соответствии с Правилами благоустройства территории Васюринского сельского поселения Динского района.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2.4.16.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настоящего договора и дополнительных соглашений к нему (последние - в случае заключения);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копии трудового договора (в случае привлечения наемного работника);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информации для потребителей в соответствии с требованиями </w:t>
      </w: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законодательства Российской Федерации о защите прав потребителей;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подтверждающих источник поступления, качество и безопасность реализуемой продукции;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иных документов, размещение и (или) предоставление которых обязательно в силу законодательства Российской Федерации.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2.4.17. В случае прекращения или расторжения настоящего договора в течение 7 (семи) календарных дней с момента его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2.4.18. Участник при предоставлении права на размещение Объекта – торгово-остановочного комплекса (за исключением Объекта со специализацией «продажа проездных билетов»), дополнительно обеспечивает установку (оборудование) и содержание остановочного павильона (места для ожидания наземного пассажирского транспорта) на остановочном пункте, количество которых равно количеству предоставленных ему Объектов, входящих в состав торгово-остановочного комплекса, за счет собственных средств.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2.4.19. При выявлении неисполненной обязанности по уплате налогов, сборов, страховых взносов, пеней и налоговых санкций Участник обязан представить в администрацию платежные поручения, подтверждающие погашение задолженности в течение 60 (шестидесяти) календарных дней со дня заключения договора.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2.4.20. При размещении Объекта не допускать переоборудования конструкции Объекта, изменения конфигурации, увеличения площади и размеров Объекта, ограждения и других конструкций, а также возведения фундамента Объекта и нарушения Правил благоустройства территории Васюринского сельского поселения Динского района.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размещении передвижных (буксируемых) сооружений Участник обязан соблюдать запрет на их переоборудование (модификацию), если в результате проведения соответствующих работ передвижные сооружения не могут быть самостоятельно транспортированы (за счет движущей силы, вырабатываемой двигателем) или не могут быть транспортированы в составе с механическим транспортным средством, в том числе запрет на демонтаж с передвижных сооружений колес и прочих частей, элементов, деталей, узлов, агрегатов и устройств, обеспечивающих движение передвижных сооружений.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2.4.21. Обеспечивать беспрепятственное развитие улично-дорожной сети, свободное движения транспорта и пешеходов и доступ потребителей к торговым объектам, в том числе безбарьерную среду жизнедеятельности для инвалидов и иных маломобильных групп населения, беспрепятственный подъезд спецтранспорта при чрезвычайных ситуациях, комфортные и безопасные условия проживания граждан.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2.4.22. Обеспечить соответствие измерительных приборов, используемых в Объекте, области применения и классу точности, наличие необходимых оттисков поверительных клейм для обеспечения единства и точности измерения.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2.4.23. Оснастить Объект - торгово-остановочный комплекс (при предоставлении права на размещение данного типа Объекта):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кнопкой прямого вызова службы спасения МЧС;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информационным стендом для размещения объявлений, социальной рекламы;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освещением, в том числе декоративным освещением (подсветкой) торгово-остановочного комплекса и отдельно стоящего павильона в темное время суток.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2.4.24. При предоставлении права на размещение Объекта – торгово-остановочного комплекса - обеспечить соблюдение следующих условий: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целях соблюдения условий безопасности дорожного движения и восприятия дорожной обстановки в торгово-остановочных комплексах посадочная площадка (площадка ожидания общественного транспорта) должна быть первым объектом по ходу движения транспорта, а затем размещаются торговые объекты;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площади торговых объектов, размещенных в составе торгово-остановочного комплекса, не должны превышать пятидесяти процентов общей площади торгово-остановочного комплекса.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4"/>
          <w:lang w:eastAsia="ru-RU"/>
        </w:rPr>
        <w:t>2.4.25. Выполнять иные обязательства, предусмотренные настоящим Договором.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3. Плата за размещение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Размер платы за размещение Объекта составляет ___________ рублей за период ___________________________________________________, с НДС/ без НДС.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0"/>
          <w:szCs w:val="28"/>
          <w:lang w:eastAsia="ru-RU"/>
        </w:rPr>
        <w:t>(месяц/год/весь срок договора)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Участник вносит плату за размещение Объекта, период функционирования которого составляет: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одного года – единоразово в течение 10 (десяти) рабочих дней с даты заключения договора;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свыше одного года – согласно графику платежей, являющемуся приложением к договору,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местный бюджет (бюджет Васюринского сельского поселения Динского района) путем перечисления безналичных денежных средств в сумме __________________ (прописью) по следующим реквизитам: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Получатель: ___________________________________________________,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ИНН/КПП _____________,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л/с _______________,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р/с ______________,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 ______________,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ОКТМО _____________,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______________________,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КБК ______________________.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 платежа: плата за размещение нестационарного торгового </w:t>
      </w: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объекта.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Внесенная Участником плата за размещение Объекта не подлежит возврату в случае не размещения Участником Объекта, в случае одностороннего отказа Администрации от исполнения настоящего договора либо его расторжения в установленном порядке.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 (пять) %. В этом случае, Администрация не менее чем за 30 (тридцать) дней уведомляет Участника об изменении размера платы за размещение Объект. В случае, если Участник не согласен с размером предложенной платы, Администрация имеет право в одностороннем порядке немедленно расторгнуть договор.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Ответственность сторон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4.1. 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4.2. В случае нарушение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500 рублей за каждый календарный день просрочки исполнения указанных обязательств.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4.3. В случае неисполнения требований Правил по благоустройству и санитарному содержанию территории Васюринского сельского поселения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Администрации неустойку из расчета 1000 рублей за каждый факт нарушения, подтвержденный соответствующим постановлением о привлечении Участника к административной ответственности.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4.4.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4.5. 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месяцев, стороны вправе расторгнуть настоящий </w:t>
      </w: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4.6. Договор может быть расторгнут досрочно по обоюдному согласию Сторон при полном отсутствии у Участника задолженности по оплате за размещение Объекта.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5. Изменение, расторжение и прекращение договора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5.1. Любые изменения и дополнения к настоящему договору оформляются дополнительным соглашением, которое подписывается обеими сторонами.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5.2. Настоящий договор подлежит прекращению по истечении срока действия, установленного пунктом 1.4 настоящего договора, а также в случае его расторжения. При этом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5.3. Настоящий договор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5.4. Соглашение о расторжении настоящего договора подписывается обеими сторонами. В этом случае настоящий договор считается прекращенным в срок, установленный соответствующим соглашением о расторжении.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5.5. 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5.6. 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Решение Администрации об одностороннем отказе от исполнения настоящего договора в течение 1 (одного) рабочего дня, следующего за датой принятия этого решения, размещается на официальном сайте Администрации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Администрацией подтверждения о его вручении Участнику.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</w:t>
      </w: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по истечении 30 (тридцати) дней с даты размещения на официальном сайте решения Администрации об одностороннем отказе от исполнения настоящего договора.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Решение Администрации об одностороннем отказе от исполнения настоящего договора вступает в силу и настоящий договор считается расторгнутым через 10 (десять) дней с даты надлежащего уведомления Администрацией Участника об одностороннем отказе от исполнения настоящего договора.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6. Прочие условия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6.1. 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Ответ на претензию оформляется в письменном виде. В ответе на претензию указываются: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 полном или частичном удовлетворении претензии - признанная сумма, срок и (или) способ удовлетворения претензии;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полном 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6.2. 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6.3. Взаимоотношения сторон, не урегулированные настоящим договором, регламентируются законодательством Российской Федерации.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6.4. 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6.5. На момент заключения договора он имеет следующие приложения: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 (указать при наличии таковых).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B4279"/>
          <w:sz w:val="28"/>
          <w:szCs w:val="28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lastRenderedPageBreak/>
        <w:t xml:space="preserve">7. Юридические адреса, реквизиты и подписи сторон 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B4279"/>
          <w:sz w:val="20"/>
          <w:szCs w:val="20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Администрация:                          Участник: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Адрес:</w:t>
      </w: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Адрес: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Реквизиты:</w:t>
      </w: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5524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Реквизиты: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55241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                       ________________________</w:t>
      </w:r>
    </w:p>
    <w:p w:rsidR="00155241" w:rsidRPr="00155241" w:rsidRDefault="00155241" w:rsidP="001552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                                                                      М.П.</w:t>
      </w:r>
    </w:p>
    <w:p w:rsidR="00961469" w:rsidRDefault="00961469">
      <w:bookmarkStart w:id="0" w:name="_GoBack"/>
      <w:bookmarkEnd w:id="0"/>
    </w:p>
    <w:sectPr w:rsidR="00961469" w:rsidSect="0015524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84E"/>
    <w:rsid w:val="00155241"/>
    <w:rsid w:val="00961469"/>
    <w:rsid w:val="00DD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B0C77-27E7-4CDC-A3B8-36538DEC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3504</Words>
  <Characters>19974</Characters>
  <Application>Microsoft Office Word</Application>
  <DocSecurity>0</DocSecurity>
  <Lines>166</Lines>
  <Paragraphs>46</Paragraphs>
  <ScaleCrop>false</ScaleCrop>
  <Company/>
  <LinksUpToDate>false</LinksUpToDate>
  <CharactersWithSpaces>23432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</dc:creator>
  <cp:keywords/>
  <dc:description/>
  <cp:lastModifiedBy>Фомина</cp:lastModifiedBy>
  <cp:revision>2</cp:revision>
  <dcterms:created xsi:type="dcterms:W3CDTF">2026-09-10T11:23:00Z</dcterms:created>
  <dcterms:modified xsi:type="dcterms:W3CDTF">2026-09-10T11:23:00Z</dcterms:modified>
</cp:coreProperties>
</file>